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227D3">
      <w:pPr>
        <w:spacing w:before="101" w:line="227" w:lineRule="auto"/>
        <w:ind w:left="29"/>
        <w:rPr>
          <w:rFonts w:ascii="黑体" w:hAnsi="黑体" w:eastAsia="黑体" w:cs="黑体"/>
          <w:spacing w:val="-6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  <w:lang w:eastAsia="zh-CN"/>
        </w:rPr>
        <w:t>附件2</w:t>
      </w:r>
    </w:p>
    <w:p w14:paraId="151E6F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1"/>
        <w:rPr>
          <w:rFonts w:hint="eastAsia" w:ascii="方正小标宋简体" w:hAnsi="微软雅黑" w:eastAsia="方正小标宋简体" w:cs="微软雅黑"/>
          <w:spacing w:val="8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微软雅黑"/>
          <w:spacing w:val="8"/>
          <w:sz w:val="44"/>
          <w:szCs w:val="44"/>
          <w:lang w:eastAsia="zh-CN"/>
        </w:rPr>
        <w:t>山东省第二届大中小学国家安全主题</w:t>
      </w:r>
    </w:p>
    <w:p w14:paraId="067687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1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hint="eastAsia" w:ascii="方正小标宋简体" w:hAnsi="微软雅黑" w:eastAsia="方正小标宋简体" w:cs="微软雅黑"/>
          <w:spacing w:val="8"/>
          <w:sz w:val="44"/>
          <w:szCs w:val="44"/>
          <w:lang w:eastAsia="zh-CN"/>
        </w:rPr>
        <w:t>情景剧大赛活动方案</w:t>
      </w:r>
    </w:p>
    <w:p w14:paraId="31B5F1EB">
      <w:pPr>
        <w:spacing w:line="248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FD31CDE">
      <w:pPr>
        <w:spacing w:line="248" w:lineRule="auto"/>
        <w:rPr>
          <w:lang w:eastAsia="zh-CN"/>
        </w:rPr>
      </w:pPr>
    </w:p>
    <w:p w14:paraId="186E5459">
      <w:pPr>
        <w:spacing w:before="101" w:line="225" w:lineRule="auto"/>
        <w:ind w:left="657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2"/>
          <w:sz w:val="31"/>
          <w:szCs w:val="31"/>
          <w:lang w:eastAsia="zh-CN"/>
        </w:rPr>
        <w:t>一、时间安排</w:t>
      </w:r>
    </w:p>
    <w:p w14:paraId="2DB641E9">
      <w:pPr>
        <w:pStyle w:val="2"/>
        <w:spacing w:before="200" w:line="224" w:lineRule="auto"/>
        <w:ind w:left="681"/>
        <w:rPr>
          <w:lang w:eastAsia="zh-CN"/>
        </w:rPr>
      </w:pPr>
      <w:r>
        <w:rPr>
          <w:spacing w:val="-8"/>
          <w:lang w:eastAsia="zh-CN"/>
        </w:rPr>
        <w:t>即日起至4月14日</w:t>
      </w:r>
    </w:p>
    <w:p w14:paraId="31340FB6">
      <w:pPr>
        <w:spacing w:before="205" w:line="225" w:lineRule="auto"/>
        <w:ind w:left="656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二、参与对象</w:t>
      </w:r>
    </w:p>
    <w:p w14:paraId="6E030C34">
      <w:pPr>
        <w:pStyle w:val="2"/>
        <w:spacing w:before="202" w:line="221" w:lineRule="auto"/>
        <w:ind w:left="646"/>
        <w:rPr>
          <w:lang w:eastAsia="zh-CN"/>
        </w:rPr>
      </w:pPr>
      <w:r>
        <w:rPr>
          <w:spacing w:val="8"/>
          <w:lang w:eastAsia="zh-CN"/>
        </w:rPr>
        <w:t>在校学生</w:t>
      </w:r>
    </w:p>
    <w:p w14:paraId="2A98C731">
      <w:pPr>
        <w:spacing w:before="208" w:line="224" w:lineRule="auto"/>
        <w:ind w:left="65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三、竞赛地点</w:t>
      </w:r>
    </w:p>
    <w:p w14:paraId="2ABD2B31">
      <w:pPr>
        <w:pStyle w:val="2"/>
        <w:spacing w:before="203" w:line="224" w:lineRule="auto"/>
        <w:ind w:left="655"/>
        <w:rPr>
          <w:lang w:eastAsia="zh-CN"/>
        </w:rPr>
      </w:pPr>
      <w:r>
        <w:rPr>
          <w:spacing w:val="7"/>
          <w:lang w:eastAsia="zh-CN"/>
        </w:rPr>
        <w:t>决赛地点：威海职业学院</w:t>
      </w:r>
    </w:p>
    <w:p w14:paraId="0065A155">
      <w:pPr>
        <w:spacing w:before="207" w:line="224" w:lineRule="auto"/>
        <w:ind w:left="67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  <w:lang w:eastAsia="zh-CN"/>
        </w:rPr>
        <w:t>四、赛程安排</w:t>
      </w:r>
    </w:p>
    <w:p w14:paraId="0C9F60E1">
      <w:pPr>
        <w:pStyle w:val="2"/>
        <w:spacing w:before="200" w:line="338" w:lineRule="auto"/>
        <w:ind w:left="7" w:firstLine="668"/>
        <w:rPr>
          <w:lang w:eastAsia="zh-CN"/>
        </w:rPr>
      </w:pPr>
      <w:r>
        <w:rPr>
          <w:spacing w:val="5"/>
          <w:lang w:eastAsia="zh-CN"/>
        </w:rPr>
        <w:t>国家安全情景剧比赛分为中小学组和高校组两个组别进行，设初赛、决赛两个环节。各代表队以国家安全为主题自行创作情景剧剧本，通过情景剧展演的形式，呈现青少年努力学习总体国</w:t>
      </w:r>
      <w:r>
        <w:rPr>
          <w:spacing w:val="6"/>
          <w:lang w:eastAsia="zh-CN"/>
        </w:rPr>
        <w:t>家安全观，切实维护国家安全的自豪感和荣誉感。</w:t>
      </w:r>
    </w:p>
    <w:p w14:paraId="0F5BCB91">
      <w:pPr>
        <w:spacing w:before="52" w:line="223" w:lineRule="auto"/>
        <w:ind w:left="640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（一）初赛（即日起至3月中旬）。</w:t>
      </w:r>
    </w:p>
    <w:p w14:paraId="187728E9">
      <w:pPr>
        <w:pStyle w:val="2"/>
        <w:spacing w:before="204" w:line="343" w:lineRule="auto"/>
        <w:ind w:right="30" w:firstLine="646"/>
        <w:rPr>
          <w:rFonts w:hint="eastAsia"/>
          <w:b/>
          <w:color w:val="FF0000"/>
          <w:lang w:eastAsia="zh-CN"/>
        </w:rPr>
      </w:pPr>
      <w:r>
        <w:rPr>
          <w:rFonts w:hint="eastAsia"/>
          <w:spacing w:val="5"/>
          <w:lang w:eastAsia="zh-CN"/>
        </w:rPr>
        <w:t>各学院</w:t>
      </w:r>
      <w:r>
        <w:rPr>
          <w:rFonts w:hint="eastAsia"/>
          <w:spacing w:val="5"/>
          <w:lang w:val="en-US" w:eastAsia="zh-CN"/>
        </w:rPr>
        <w:t>组织参赛选手</w:t>
      </w:r>
      <w:r>
        <w:rPr>
          <w:spacing w:val="5"/>
          <w:lang w:eastAsia="zh-CN"/>
        </w:rPr>
        <w:t>以提供视频的方式参与初赛，严把</w:t>
      </w:r>
      <w:r>
        <w:rPr>
          <w:spacing w:val="17"/>
          <w:lang w:eastAsia="zh-CN"/>
        </w:rPr>
        <w:t>创作剧目内容关，保证编创剧目内容符合国家安全宣传教育主</w:t>
      </w:r>
      <w:r>
        <w:rPr>
          <w:spacing w:val="3"/>
          <w:lang w:eastAsia="zh-CN"/>
        </w:rPr>
        <w:t>题，确保内容不跑偏，价值观念积极向上。</w:t>
      </w:r>
    </w:p>
    <w:p w14:paraId="2A15E1A2">
      <w:pPr>
        <w:spacing w:before="101" w:line="224" w:lineRule="auto"/>
        <w:ind w:firstLine="580" w:firstLineChars="200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10"/>
          <w:sz w:val="31"/>
          <w:szCs w:val="31"/>
          <w:lang w:eastAsia="zh-CN"/>
        </w:rPr>
        <w:t>（二）决赛（4月上旬）。</w:t>
      </w:r>
    </w:p>
    <w:p w14:paraId="04B939D5">
      <w:pPr>
        <w:pStyle w:val="2"/>
        <w:spacing w:before="204" w:line="338" w:lineRule="auto"/>
        <w:ind w:left="8" w:right="46" w:firstLine="638"/>
        <w:rPr>
          <w:lang w:eastAsia="zh-CN"/>
        </w:rPr>
      </w:pPr>
      <w:r>
        <w:rPr>
          <w:spacing w:val="7"/>
          <w:lang w:eastAsia="zh-CN"/>
        </w:rPr>
        <w:t>初赛作品经省级评选后，各组前20件作品进入决赛，</w:t>
      </w:r>
      <w:r>
        <w:rPr>
          <w:spacing w:val="6"/>
          <w:lang w:eastAsia="zh-CN"/>
        </w:rPr>
        <w:t>决赛</w:t>
      </w:r>
      <w:r>
        <w:rPr>
          <w:spacing w:val="16"/>
          <w:lang w:eastAsia="zh-CN"/>
        </w:rPr>
        <w:t>出场顺序由抽签决定。专家评委根据现场参演剧目表现情况打</w:t>
      </w:r>
      <w:r>
        <w:rPr>
          <w:spacing w:val="6"/>
          <w:lang w:eastAsia="zh-CN"/>
        </w:rPr>
        <w:t>分，根据专家评分计算出最终排名。各组最终</w:t>
      </w:r>
      <w:r>
        <w:rPr>
          <w:spacing w:val="5"/>
          <w:lang w:eastAsia="zh-CN"/>
        </w:rPr>
        <w:t>评出一等奖2名、</w:t>
      </w:r>
      <w:r>
        <w:rPr>
          <w:spacing w:val="4"/>
          <w:lang w:eastAsia="zh-CN"/>
        </w:rPr>
        <w:t>二等奖6名、三等奖12名及优秀指导教师奖，颁发荣誉证书。</w:t>
      </w:r>
    </w:p>
    <w:p w14:paraId="651122E8">
      <w:pPr>
        <w:spacing w:before="51" w:line="225" w:lineRule="auto"/>
        <w:ind w:left="656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五、参赛要求</w:t>
      </w:r>
    </w:p>
    <w:p w14:paraId="4C7BAB9A">
      <w:pPr>
        <w:pStyle w:val="2"/>
        <w:spacing w:before="199" w:line="285" w:lineRule="auto"/>
        <w:ind w:left="13" w:right="97" w:firstLine="625"/>
        <w:rPr>
          <w:lang w:eastAsia="zh-CN"/>
        </w:rPr>
      </w:pPr>
      <w:r>
        <w:rPr>
          <w:spacing w:val="2"/>
          <w:lang w:eastAsia="zh-CN"/>
        </w:rPr>
        <w:t>（一）各市各高校要严格程序，做到公平公正公开，择优选</w:t>
      </w:r>
      <w:r>
        <w:rPr>
          <w:spacing w:val="4"/>
          <w:lang w:eastAsia="zh-CN"/>
        </w:rPr>
        <w:t>送剧目，不得未经审核随意报送。</w:t>
      </w:r>
    </w:p>
    <w:p w14:paraId="471626CE">
      <w:pPr>
        <w:pStyle w:val="2"/>
        <w:spacing w:before="205" w:line="315" w:lineRule="auto"/>
        <w:ind w:right="63" w:firstLine="638"/>
        <w:rPr>
          <w:lang w:eastAsia="zh-CN"/>
        </w:rPr>
      </w:pPr>
      <w:r>
        <w:rPr>
          <w:spacing w:val="5"/>
          <w:lang w:eastAsia="zh-CN"/>
        </w:rPr>
        <w:t>（二）所有参赛剧目应为原创作品，不得泄露国家秘密、工作秘密，不得抄袭、剽窃，不得存在版权等争议性问题，否则将</w:t>
      </w:r>
      <w:r>
        <w:rPr>
          <w:spacing w:val="7"/>
          <w:lang w:eastAsia="zh-CN"/>
        </w:rPr>
        <w:t>被取消参赛资格。剧目反映内容紧密围绕活动主题，</w:t>
      </w:r>
      <w:r>
        <w:rPr>
          <w:spacing w:val="6"/>
          <w:lang w:eastAsia="zh-CN"/>
        </w:rPr>
        <w:t>角度自选，</w:t>
      </w:r>
      <w:r>
        <w:rPr>
          <w:spacing w:val="8"/>
          <w:lang w:eastAsia="zh-CN"/>
        </w:rPr>
        <w:t>力求深入浅出、具体生动。</w:t>
      </w:r>
    </w:p>
    <w:p w14:paraId="1429A532">
      <w:pPr>
        <w:pStyle w:val="2"/>
        <w:spacing w:before="201" w:line="305" w:lineRule="auto"/>
        <w:ind w:left="3" w:firstLine="635"/>
        <w:rPr>
          <w:lang w:eastAsia="zh-CN"/>
        </w:rPr>
      </w:pPr>
      <w:r>
        <w:rPr>
          <w:spacing w:val="7"/>
          <w:lang w:eastAsia="zh-CN"/>
        </w:rPr>
        <w:t>（三）剧目表演需全部由学生完成，参演人数不超过6人，</w:t>
      </w:r>
      <w:r>
        <w:rPr>
          <w:spacing w:val="-5"/>
          <w:lang w:eastAsia="zh-CN"/>
        </w:rPr>
        <w:t>表演时长控制在5分钟以内，指导教师不超过</w:t>
      </w:r>
      <w:r>
        <w:rPr>
          <w:spacing w:val="-6"/>
          <w:lang w:eastAsia="zh-CN"/>
        </w:rPr>
        <w:t>2人；布景、服装、</w:t>
      </w:r>
      <w:r>
        <w:rPr>
          <w:spacing w:val="5"/>
          <w:lang w:eastAsia="zh-CN"/>
        </w:rPr>
        <w:t>道具等需生活化、日常化、简便易行。</w:t>
      </w:r>
    </w:p>
    <w:p w14:paraId="153BD693">
      <w:pPr>
        <w:spacing w:line="305" w:lineRule="auto"/>
        <w:rPr>
          <w:lang w:eastAsia="zh-CN"/>
        </w:rPr>
        <w:sectPr>
          <w:footerReference r:id="rId3" w:type="default"/>
          <w:pgSz w:w="11907" w:h="16839"/>
          <w:pgMar w:top="1431" w:right="1432" w:bottom="1783" w:left="1538" w:header="0" w:footer="1533" w:gutter="0"/>
          <w:cols w:space="720" w:num="1"/>
        </w:sectPr>
      </w:pPr>
    </w:p>
    <w:p w14:paraId="79CDEB75">
      <w:pPr>
        <w:spacing w:line="348" w:lineRule="auto"/>
        <w:rPr>
          <w:lang w:eastAsia="zh-CN"/>
        </w:rPr>
      </w:pPr>
    </w:p>
    <w:p w14:paraId="3F7B3DE6">
      <w:pPr>
        <w:spacing w:line="349" w:lineRule="auto"/>
        <w:rPr>
          <w:lang w:eastAsia="zh-CN"/>
        </w:rPr>
      </w:pPr>
    </w:p>
    <w:p w14:paraId="4D9F4D40">
      <w:pPr>
        <w:spacing w:before="184" w:line="186" w:lineRule="auto"/>
        <w:ind w:left="1705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spacing w:val="7"/>
          <w:sz w:val="43"/>
          <w:szCs w:val="43"/>
          <w:lang w:eastAsia="zh-CN"/>
        </w:rPr>
        <w:t>国家安全主题情景剧制作标准</w:t>
      </w:r>
    </w:p>
    <w:p w14:paraId="596EAD08">
      <w:pPr>
        <w:spacing w:line="106" w:lineRule="exact"/>
        <w:rPr>
          <w:lang w:eastAsia="zh-CN"/>
        </w:rPr>
      </w:pPr>
    </w:p>
    <w:tbl>
      <w:tblPr>
        <w:tblStyle w:val="7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7159"/>
      </w:tblGrid>
      <w:tr w14:paraId="46A1F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07" w:type="dxa"/>
          </w:tcPr>
          <w:p w14:paraId="2C9FB24E">
            <w:pPr>
              <w:rPr>
                <w:lang w:eastAsia="zh-CN"/>
              </w:rPr>
            </w:pPr>
          </w:p>
        </w:tc>
        <w:tc>
          <w:tcPr>
            <w:tcW w:w="7159" w:type="dxa"/>
          </w:tcPr>
          <w:p w14:paraId="331362E0">
            <w:pPr>
              <w:pStyle w:val="8"/>
              <w:spacing w:before="176" w:line="216" w:lineRule="auto"/>
              <w:ind w:left="3033"/>
            </w:pPr>
            <w:r>
              <w:rPr>
                <w:spacing w:val="-4"/>
              </w:rPr>
              <w:t>制作标准</w:t>
            </w:r>
          </w:p>
        </w:tc>
      </w:tr>
      <w:tr w14:paraId="39F75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907" w:type="dxa"/>
          </w:tcPr>
          <w:p w14:paraId="6169BEF1">
            <w:pPr>
              <w:spacing w:line="291" w:lineRule="auto"/>
            </w:pPr>
          </w:p>
          <w:p w14:paraId="57ACEA1A">
            <w:pPr>
              <w:spacing w:line="291" w:lineRule="auto"/>
            </w:pPr>
          </w:p>
          <w:p w14:paraId="638A1E29">
            <w:pPr>
              <w:pStyle w:val="8"/>
              <w:spacing w:before="92" w:line="219" w:lineRule="auto"/>
              <w:ind w:left="406"/>
            </w:pPr>
            <w:r>
              <w:rPr>
                <w:spacing w:val="-3"/>
              </w:rPr>
              <w:t>视频格式</w:t>
            </w:r>
          </w:p>
        </w:tc>
        <w:tc>
          <w:tcPr>
            <w:tcW w:w="7159" w:type="dxa"/>
          </w:tcPr>
          <w:p w14:paraId="2074195D">
            <w:pPr>
              <w:pStyle w:val="8"/>
              <w:spacing w:before="198" w:line="296" w:lineRule="auto"/>
              <w:ind w:left="116" w:right="107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视频长度应控制在5分钟以内，MP4格式，分辨率不低于</w:t>
            </w:r>
            <w:r>
              <w:rPr>
                <w:spacing w:val="-10"/>
                <w:lang w:eastAsia="zh-CN"/>
              </w:rPr>
              <w:t>1920×1080（16:9</w:t>
            </w:r>
            <w:r>
              <w:rPr>
                <w:spacing w:val="-9"/>
                <w:lang w:eastAsia="zh-CN"/>
              </w:rPr>
              <w:t>），</w:t>
            </w:r>
            <w:r>
              <w:rPr>
                <w:spacing w:val="-10"/>
                <w:lang w:eastAsia="zh-CN"/>
              </w:rPr>
              <w:t>像素1080p，文件大小不超过1G。</w:t>
            </w:r>
            <w:r>
              <w:rPr>
                <w:spacing w:val="-2"/>
                <w:lang w:eastAsia="zh-CN"/>
              </w:rPr>
              <w:t>视频画面无水印、角标LOGO等，字幕配置准确无错误。</w:t>
            </w:r>
          </w:p>
        </w:tc>
      </w:tr>
      <w:tr w14:paraId="2A1E8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1907" w:type="dxa"/>
          </w:tcPr>
          <w:p w14:paraId="6B482948">
            <w:pPr>
              <w:spacing w:line="281" w:lineRule="auto"/>
              <w:rPr>
                <w:lang w:eastAsia="zh-CN"/>
              </w:rPr>
            </w:pPr>
          </w:p>
          <w:p w14:paraId="034B401B">
            <w:pPr>
              <w:spacing w:line="282" w:lineRule="auto"/>
              <w:rPr>
                <w:lang w:eastAsia="zh-CN"/>
              </w:rPr>
            </w:pPr>
          </w:p>
          <w:p w14:paraId="453660B3">
            <w:pPr>
              <w:spacing w:line="282" w:lineRule="auto"/>
              <w:rPr>
                <w:lang w:eastAsia="zh-CN"/>
              </w:rPr>
            </w:pPr>
          </w:p>
          <w:p w14:paraId="7FD9186B">
            <w:pPr>
              <w:pStyle w:val="8"/>
              <w:spacing w:before="91" w:line="219" w:lineRule="auto"/>
              <w:ind w:left="414"/>
            </w:pPr>
            <w:r>
              <w:rPr>
                <w:spacing w:val="-4"/>
              </w:rPr>
              <w:t>主题内容</w:t>
            </w:r>
          </w:p>
        </w:tc>
        <w:tc>
          <w:tcPr>
            <w:tcW w:w="7159" w:type="dxa"/>
          </w:tcPr>
          <w:p w14:paraId="75824960">
            <w:pPr>
              <w:pStyle w:val="8"/>
              <w:spacing w:before="221" w:line="302" w:lineRule="auto"/>
              <w:ind w:left="127" w:right="112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1.剧目内容应为原创作品，主题突出，立意深刻，贴近生</w:t>
            </w:r>
            <w:r>
              <w:rPr>
                <w:spacing w:val="-3"/>
                <w:lang w:eastAsia="zh-CN"/>
              </w:rPr>
              <w:t>活，符合当代青少年学生的主流形象和价值观念。</w:t>
            </w:r>
          </w:p>
          <w:p w14:paraId="24D740B5">
            <w:pPr>
              <w:pStyle w:val="8"/>
              <w:spacing w:before="45" w:line="292" w:lineRule="auto"/>
              <w:ind w:left="148" w:right="112" w:hanging="2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2.剧情表演完整流畅，生动活泼。人物形象鲜</w:t>
            </w:r>
            <w:r>
              <w:rPr>
                <w:spacing w:val="-4"/>
                <w:lang w:eastAsia="zh-CN"/>
              </w:rPr>
              <w:t>明，个性突出，布景灯光音乐配合默契。</w:t>
            </w:r>
          </w:p>
        </w:tc>
      </w:tr>
      <w:tr w14:paraId="7E53A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1907" w:type="dxa"/>
          </w:tcPr>
          <w:p w14:paraId="77CD6004">
            <w:pPr>
              <w:spacing w:line="256" w:lineRule="auto"/>
              <w:rPr>
                <w:lang w:eastAsia="zh-CN"/>
              </w:rPr>
            </w:pPr>
          </w:p>
          <w:p w14:paraId="3263D45D">
            <w:pPr>
              <w:spacing w:line="256" w:lineRule="auto"/>
              <w:rPr>
                <w:lang w:eastAsia="zh-CN"/>
              </w:rPr>
            </w:pPr>
          </w:p>
          <w:p w14:paraId="52755185">
            <w:pPr>
              <w:spacing w:line="256" w:lineRule="auto"/>
              <w:rPr>
                <w:lang w:eastAsia="zh-CN"/>
              </w:rPr>
            </w:pPr>
          </w:p>
          <w:p w14:paraId="7DDA4993">
            <w:pPr>
              <w:spacing w:line="256" w:lineRule="auto"/>
              <w:rPr>
                <w:lang w:eastAsia="zh-CN"/>
              </w:rPr>
            </w:pPr>
          </w:p>
          <w:p w14:paraId="04ECA1A2">
            <w:pPr>
              <w:spacing w:line="256" w:lineRule="auto"/>
              <w:rPr>
                <w:lang w:eastAsia="zh-CN"/>
              </w:rPr>
            </w:pPr>
          </w:p>
          <w:p w14:paraId="74308EEC">
            <w:pPr>
              <w:pStyle w:val="8"/>
              <w:spacing w:before="91" w:line="218" w:lineRule="auto"/>
              <w:ind w:left="410"/>
            </w:pPr>
            <w:r>
              <w:rPr>
                <w:spacing w:val="-4"/>
              </w:rPr>
              <w:t>节目编排</w:t>
            </w:r>
          </w:p>
        </w:tc>
        <w:tc>
          <w:tcPr>
            <w:tcW w:w="7159" w:type="dxa"/>
          </w:tcPr>
          <w:p w14:paraId="33E253AB">
            <w:pPr>
              <w:pStyle w:val="8"/>
              <w:spacing w:before="179" w:line="302" w:lineRule="auto"/>
              <w:ind w:left="119" w:right="111" w:firstLine="1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1.剧目编排有新意，在保留原材料固有重要情节的基础</w:t>
            </w:r>
            <w:r>
              <w:rPr>
                <w:spacing w:val="-1"/>
                <w:lang w:eastAsia="zh-CN"/>
              </w:rPr>
              <w:t>上，有所突破，情节安排自然流畅。</w:t>
            </w:r>
          </w:p>
          <w:p w14:paraId="1993467B">
            <w:pPr>
              <w:pStyle w:val="8"/>
              <w:spacing w:before="43" w:line="217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2.剧目服装、道具及舞台设计有特色。</w:t>
            </w:r>
          </w:p>
          <w:p w14:paraId="79EBE015">
            <w:pPr>
              <w:pStyle w:val="8"/>
              <w:spacing w:before="151" w:line="301" w:lineRule="auto"/>
              <w:ind w:left="109" w:right="112" w:firstLine="2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3.化妆道具利于表现主题，能够增强舞台表演的生动性与</w:t>
            </w:r>
            <w:r>
              <w:rPr>
                <w:spacing w:val="-12"/>
                <w:lang w:eastAsia="zh-CN"/>
              </w:rPr>
              <w:t>趣味性。</w:t>
            </w:r>
          </w:p>
          <w:p w14:paraId="1383C17B">
            <w:pPr>
              <w:pStyle w:val="8"/>
              <w:spacing w:before="46" w:line="216" w:lineRule="auto"/>
              <w:ind w:left="12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4.音乐选择能充分表达情感，抒发情感，渲染气氛。</w:t>
            </w:r>
          </w:p>
        </w:tc>
      </w:tr>
      <w:tr w14:paraId="47556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907" w:type="dxa"/>
          </w:tcPr>
          <w:p w14:paraId="5A9742EE">
            <w:pPr>
              <w:spacing w:line="272" w:lineRule="auto"/>
              <w:rPr>
                <w:lang w:eastAsia="zh-CN"/>
              </w:rPr>
            </w:pPr>
          </w:p>
          <w:p w14:paraId="5FAA57B5">
            <w:pPr>
              <w:spacing w:line="273" w:lineRule="auto"/>
              <w:rPr>
                <w:lang w:eastAsia="zh-CN"/>
              </w:rPr>
            </w:pPr>
          </w:p>
          <w:p w14:paraId="7AEE0BFA">
            <w:pPr>
              <w:spacing w:line="273" w:lineRule="auto"/>
              <w:rPr>
                <w:lang w:eastAsia="zh-CN"/>
              </w:rPr>
            </w:pPr>
          </w:p>
          <w:p w14:paraId="64E26124">
            <w:pPr>
              <w:spacing w:line="273" w:lineRule="auto"/>
              <w:rPr>
                <w:lang w:eastAsia="zh-CN"/>
              </w:rPr>
            </w:pPr>
          </w:p>
          <w:p w14:paraId="5757AAF3">
            <w:pPr>
              <w:pStyle w:val="8"/>
              <w:spacing w:before="91" w:line="219" w:lineRule="auto"/>
              <w:ind w:left="399"/>
            </w:pPr>
            <w:r>
              <w:rPr>
                <w:spacing w:val="-2"/>
              </w:rPr>
              <w:t>表现形式</w:t>
            </w:r>
          </w:p>
        </w:tc>
        <w:tc>
          <w:tcPr>
            <w:tcW w:w="7159" w:type="dxa"/>
          </w:tcPr>
          <w:p w14:paraId="73D1E663">
            <w:pPr>
              <w:pStyle w:val="8"/>
              <w:spacing w:before="229" w:line="301" w:lineRule="auto"/>
              <w:ind w:left="127" w:right="112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1.表演者能充分融入角色之中，感情充沛，表演到位，能刻画人物个性，能充分表现人物的情感变化。</w:t>
            </w:r>
          </w:p>
          <w:p w14:paraId="7AFB7178">
            <w:pPr>
              <w:pStyle w:val="8"/>
              <w:spacing w:before="47" w:line="302" w:lineRule="auto"/>
              <w:ind w:left="115" w:right="112" w:firstLine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2.表演者普通话标准，吐字清晰，有个性化语</w:t>
            </w:r>
            <w:r>
              <w:rPr>
                <w:spacing w:val="-4"/>
                <w:lang w:eastAsia="zh-CN"/>
              </w:rPr>
              <w:t>言，身份年</w:t>
            </w:r>
            <w:r>
              <w:rPr>
                <w:spacing w:val="-7"/>
                <w:lang w:eastAsia="zh-CN"/>
              </w:rPr>
              <w:t>龄表现准确。</w:t>
            </w:r>
          </w:p>
          <w:p w14:paraId="680FF01E">
            <w:pPr>
              <w:pStyle w:val="8"/>
              <w:spacing w:before="42" w:line="216" w:lineRule="auto"/>
              <w:ind w:left="13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3.表演形式活泼多样丰富多彩，具有创新性。</w:t>
            </w:r>
          </w:p>
        </w:tc>
      </w:tr>
      <w:tr w14:paraId="6FD87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907" w:type="dxa"/>
          </w:tcPr>
          <w:p w14:paraId="755AF270">
            <w:pPr>
              <w:spacing w:line="399" w:lineRule="auto"/>
              <w:rPr>
                <w:lang w:eastAsia="zh-CN"/>
              </w:rPr>
            </w:pPr>
          </w:p>
          <w:p w14:paraId="4B1CCA97">
            <w:pPr>
              <w:pStyle w:val="8"/>
              <w:spacing w:before="91" w:line="218" w:lineRule="auto"/>
              <w:ind w:left="414"/>
            </w:pPr>
            <w:r>
              <w:rPr>
                <w:spacing w:val="-4"/>
              </w:rPr>
              <w:t>综合印象</w:t>
            </w:r>
          </w:p>
        </w:tc>
        <w:tc>
          <w:tcPr>
            <w:tcW w:w="7159" w:type="dxa"/>
          </w:tcPr>
          <w:p w14:paraId="38221525">
            <w:pPr>
              <w:pStyle w:val="8"/>
              <w:spacing w:before="253" w:line="302" w:lineRule="auto"/>
              <w:ind w:left="113" w:right="112" w:hanging="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剧目具有观赏性，具有较强的艺术感染力，能得到现场观</w:t>
            </w:r>
            <w:r>
              <w:rPr>
                <w:spacing w:val="-2"/>
                <w:lang w:eastAsia="zh-CN"/>
              </w:rPr>
              <w:t>众的共鸣和支持。</w:t>
            </w:r>
          </w:p>
        </w:tc>
      </w:tr>
    </w:tbl>
    <w:p w14:paraId="1EB9A221">
      <w:pPr>
        <w:rPr>
          <w:lang w:eastAsia="zh-CN"/>
        </w:rPr>
      </w:pPr>
    </w:p>
    <w:p w14:paraId="33BB96B6">
      <w:pPr>
        <w:rPr>
          <w:lang w:eastAsia="zh-CN"/>
        </w:rPr>
        <w:sectPr>
          <w:footerReference r:id="rId4" w:type="default"/>
          <w:pgSz w:w="11907" w:h="16839"/>
          <w:pgMar w:top="1431" w:right="1416" w:bottom="1783" w:left="1418" w:header="0" w:footer="1533" w:gutter="0"/>
          <w:cols w:space="720" w:num="1"/>
        </w:sectPr>
      </w:pPr>
    </w:p>
    <w:p w14:paraId="2E284EEE">
      <w:pPr>
        <w:spacing w:line="249" w:lineRule="auto"/>
        <w:rPr>
          <w:lang w:eastAsia="zh-CN"/>
        </w:rPr>
      </w:pPr>
    </w:p>
    <w:p w14:paraId="2C0EB53E">
      <w:pPr>
        <w:spacing w:line="250" w:lineRule="auto"/>
        <w:rPr>
          <w:lang w:eastAsia="zh-CN"/>
        </w:rPr>
      </w:pPr>
    </w:p>
    <w:p w14:paraId="5FB2A7AD">
      <w:pPr>
        <w:spacing w:line="250" w:lineRule="auto"/>
        <w:rPr>
          <w:lang w:eastAsia="zh-CN"/>
        </w:rPr>
      </w:pPr>
    </w:p>
    <w:p w14:paraId="2C8CDCE1">
      <w:pPr>
        <w:spacing w:line="250" w:lineRule="auto"/>
        <w:rPr>
          <w:lang w:eastAsia="zh-CN"/>
        </w:rPr>
      </w:pPr>
    </w:p>
    <w:p w14:paraId="0F502FCF">
      <w:pPr>
        <w:spacing w:before="185" w:line="186" w:lineRule="auto"/>
        <w:ind w:left="3654"/>
        <w:outlineLvl w:val="1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spacing w:val="7"/>
          <w:sz w:val="43"/>
          <w:szCs w:val="43"/>
          <w:lang w:eastAsia="zh-CN"/>
        </w:rPr>
        <w:t>国家安全主题情景剧作品报送表</w:t>
      </w:r>
    </w:p>
    <w:p w14:paraId="08A8A6D7">
      <w:pPr>
        <w:pStyle w:val="2"/>
        <w:spacing w:before="295" w:line="217" w:lineRule="auto"/>
        <w:ind w:firstLine="1080" w:firstLineChars="400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t>报送学院（</w:t>
      </w:r>
      <w:r>
        <w:rPr>
          <w:rFonts w:hint="eastAsia"/>
          <w:spacing w:val="-5"/>
          <w:sz w:val="28"/>
          <w:szCs w:val="28"/>
          <w:lang w:val="en-US" w:eastAsia="zh-CN"/>
        </w:rPr>
        <w:t>单位</w:t>
      </w:r>
      <w:r>
        <w:rPr>
          <w:spacing w:val="-5"/>
          <w:sz w:val="28"/>
          <w:szCs w:val="28"/>
          <w:lang w:eastAsia="zh-CN"/>
        </w:rPr>
        <w:t>）</w:t>
      </w:r>
      <w:r>
        <w:rPr>
          <w:spacing w:val="-3"/>
          <w:sz w:val="28"/>
          <w:szCs w:val="28"/>
          <w:lang w:eastAsia="zh-CN"/>
        </w:rPr>
        <w:t>：（</w:t>
      </w:r>
      <w:r>
        <w:rPr>
          <w:spacing w:val="-5"/>
          <w:sz w:val="28"/>
          <w:szCs w:val="28"/>
          <w:lang w:eastAsia="zh-CN"/>
        </w:rPr>
        <w:t>公章）</w:t>
      </w:r>
      <w:r>
        <w:rPr>
          <w:rFonts w:hint="eastAsia"/>
          <w:spacing w:val="-5"/>
          <w:sz w:val="28"/>
          <w:szCs w:val="28"/>
          <w:lang w:val="en-US" w:eastAsia="zh-CN"/>
        </w:rPr>
        <w:t xml:space="preserve">                                        </w:t>
      </w:r>
      <w:r>
        <w:rPr>
          <w:spacing w:val="-6"/>
          <w:sz w:val="28"/>
          <w:szCs w:val="28"/>
          <w:lang w:eastAsia="zh-CN"/>
        </w:rPr>
        <w:t>日期：</w:t>
      </w:r>
      <w:r>
        <w:rPr>
          <w:rFonts w:hint="eastAsia"/>
          <w:spacing w:val="-6"/>
          <w:sz w:val="28"/>
          <w:szCs w:val="28"/>
          <w:lang w:val="en-US" w:eastAsia="zh-CN"/>
        </w:rPr>
        <w:t xml:space="preserve">   </w:t>
      </w:r>
      <w:r>
        <w:rPr>
          <w:spacing w:val="-6"/>
          <w:sz w:val="28"/>
          <w:szCs w:val="28"/>
          <w:lang w:eastAsia="zh-CN"/>
        </w:rPr>
        <w:t>年</w:t>
      </w:r>
      <w:r>
        <w:rPr>
          <w:rFonts w:hint="eastAsia"/>
          <w:spacing w:val="-6"/>
          <w:sz w:val="28"/>
          <w:szCs w:val="28"/>
          <w:lang w:val="en-US" w:eastAsia="zh-CN"/>
        </w:rPr>
        <w:t xml:space="preserve">   </w:t>
      </w:r>
      <w:r>
        <w:rPr>
          <w:spacing w:val="-6"/>
          <w:sz w:val="28"/>
          <w:szCs w:val="28"/>
          <w:lang w:eastAsia="zh-CN"/>
        </w:rPr>
        <w:t>月</w:t>
      </w:r>
      <w:r>
        <w:rPr>
          <w:rFonts w:hint="eastAsia"/>
          <w:spacing w:val="-6"/>
          <w:sz w:val="28"/>
          <w:szCs w:val="28"/>
          <w:lang w:val="en-US" w:eastAsia="zh-CN"/>
        </w:rPr>
        <w:t xml:space="preserve">   </w:t>
      </w:r>
      <w:r>
        <w:rPr>
          <w:spacing w:val="-6"/>
          <w:sz w:val="28"/>
          <w:szCs w:val="28"/>
          <w:lang w:eastAsia="zh-CN"/>
        </w:rPr>
        <w:t>日</w:t>
      </w:r>
    </w:p>
    <w:p w14:paraId="1C19F74C">
      <w:pPr>
        <w:spacing w:line="185" w:lineRule="exact"/>
        <w:rPr>
          <w:lang w:eastAsia="zh-CN"/>
        </w:rPr>
      </w:pPr>
    </w:p>
    <w:tbl>
      <w:tblPr>
        <w:tblStyle w:val="7"/>
        <w:tblW w:w="13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401"/>
        <w:gridCol w:w="2354"/>
        <w:gridCol w:w="2287"/>
        <w:gridCol w:w="2784"/>
        <w:gridCol w:w="1535"/>
        <w:gridCol w:w="2008"/>
      </w:tblGrid>
      <w:tr w14:paraId="01E5D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36" w:type="dxa"/>
          </w:tcPr>
          <w:p w14:paraId="64C489DA">
            <w:pPr>
              <w:spacing w:before="210" w:line="221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401" w:type="dxa"/>
          </w:tcPr>
          <w:p w14:paraId="7F7AA15F">
            <w:pPr>
              <w:spacing w:before="210" w:line="219" w:lineRule="auto"/>
              <w:ind w:left="4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组别</w:t>
            </w:r>
          </w:p>
        </w:tc>
        <w:tc>
          <w:tcPr>
            <w:tcW w:w="2354" w:type="dxa"/>
          </w:tcPr>
          <w:p w14:paraId="4CC6D829">
            <w:pPr>
              <w:spacing w:before="209" w:line="219" w:lineRule="auto"/>
              <w:ind w:left="6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学校名称</w:t>
            </w:r>
          </w:p>
        </w:tc>
        <w:tc>
          <w:tcPr>
            <w:tcW w:w="2287" w:type="dxa"/>
          </w:tcPr>
          <w:p w14:paraId="7B892033">
            <w:pPr>
              <w:spacing w:before="210" w:line="219" w:lineRule="auto"/>
              <w:ind w:left="5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2784" w:type="dxa"/>
          </w:tcPr>
          <w:p w14:paraId="100DD816">
            <w:pPr>
              <w:spacing w:before="209" w:line="219" w:lineRule="auto"/>
              <w:ind w:left="5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参演人员姓名</w:t>
            </w:r>
          </w:p>
        </w:tc>
        <w:tc>
          <w:tcPr>
            <w:tcW w:w="1535" w:type="dxa"/>
          </w:tcPr>
          <w:p w14:paraId="4AAAF84A">
            <w:pPr>
              <w:spacing w:before="210" w:line="220" w:lineRule="auto"/>
              <w:ind w:left="22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指导教师</w:t>
            </w:r>
          </w:p>
        </w:tc>
        <w:tc>
          <w:tcPr>
            <w:tcW w:w="2008" w:type="dxa"/>
          </w:tcPr>
          <w:p w14:paraId="691BC59A">
            <w:pPr>
              <w:spacing w:before="209" w:line="219" w:lineRule="auto"/>
              <w:ind w:left="4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联系方式</w:t>
            </w:r>
          </w:p>
        </w:tc>
      </w:tr>
      <w:tr w14:paraId="19390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36" w:type="dxa"/>
          </w:tcPr>
          <w:p w14:paraId="3642AAC1"/>
        </w:tc>
        <w:tc>
          <w:tcPr>
            <w:tcW w:w="1401" w:type="dxa"/>
          </w:tcPr>
          <w:p w14:paraId="4A98E251"/>
        </w:tc>
        <w:tc>
          <w:tcPr>
            <w:tcW w:w="2354" w:type="dxa"/>
          </w:tcPr>
          <w:p w14:paraId="2A09E054"/>
        </w:tc>
        <w:tc>
          <w:tcPr>
            <w:tcW w:w="2287" w:type="dxa"/>
          </w:tcPr>
          <w:p w14:paraId="3E4EA333"/>
        </w:tc>
        <w:tc>
          <w:tcPr>
            <w:tcW w:w="2784" w:type="dxa"/>
          </w:tcPr>
          <w:p w14:paraId="500F8DB5"/>
        </w:tc>
        <w:tc>
          <w:tcPr>
            <w:tcW w:w="1535" w:type="dxa"/>
          </w:tcPr>
          <w:p w14:paraId="1BECFF0A"/>
        </w:tc>
        <w:tc>
          <w:tcPr>
            <w:tcW w:w="2008" w:type="dxa"/>
          </w:tcPr>
          <w:p w14:paraId="6EBF7FC8"/>
        </w:tc>
      </w:tr>
      <w:tr w14:paraId="79652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36" w:type="dxa"/>
          </w:tcPr>
          <w:p w14:paraId="33DCD669"/>
        </w:tc>
        <w:tc>
          <w:tcPr>
            <w:tcW w:w="1401" w:type="dxa"/>
          </w:tcPr>
          <w:p w14:paraId="20982134"/>
        </w:tc>
        <w:tc>
          <w:tcPr>
            <w:tcW w:w="2354" w:type="dxa"/>
          </w:tcPr>
          <w:p w14:paraId="4F468F65"/>
        </w:tc>
        <w:tc>
          <w:tcPr>
            <w:tcW w:w="2287" w:type="dxa"/>
          </w:tcPr>
          <w:p w14:paraId="48881773"/>
        </w:tc>
        <w:tc>
          <w:tcPr>
            <w:tcW w:w="2784" w:type="dxa"/>
          </w:tcPr>
          <w:p w14:paraId="22406A3A"/>
        </w:tc>
        <w:tc>
          <w:tcPr>
            <w:tcW w:w="1535" w:type="dxa"/>
          </w:tcPr>
          <w:p w14:paraId="3A4BD6A1"/>
        </w:tc>
        <w:tc>
          <w:tcPr>
            <w:tcW w:w="2008" w:type="dxa"/>
          </w:tcPr>
          <w:p w14:paraId="1AE4DD5D"/>
        </w:tc>
      </w:tr>
      <w:tr w14:paraId="677AD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36" w:type="dxa"/>
          </w:tcPr>
          <w:p w14:paraId="35E4EFB9"/>
        </w:tc>
        <w:tc>
          <w:tcPr>
            <w:tcW w:w="1401" w:type="dxa"/>
          </w:tcPr>
          <w:p w14:paraId="17775A3F"/>
        </w:tc>
        <w:tc>
          <w:tcPr>
            <w:tcW w:w="2354" w:type="dxa"/>
          </w:tcPr>
          <w:p w14:paraId="66CD7996"/>
        </w:tc>
        <w:tc>
          <w:tcPr>
            <w:tcW w:w="2287" w:type="dxa"/>
          </w:tcPr>
          <w:p w14:paraId="06B7FCD5"/>
        </w:tc>
        <w:tc>
          <w:tcPr>
            <w:tcW w:w="2784" w:type="dxa"/>
          </w:tcPr>
          <w:p w14:paraId="3F26C799"/>
        </w:tc>
        <w:tc>
          <w:tcPr>
            <w:tcW w:w="1535" w:type="dxa"/>
          </w:tcPr>
          <w:p w14:paraId="53A9D197"/>
        </w:tc>
        <w:tc>
          <w:tcPr>
            <w:tcW w:w="2008" w:type="dxa"/>
          </w:tcPr>
          <w:p w14:paraId="22BA0148"/>
        </w:tc>
      </w:tr>
      <w:tr w14:paraId="36A97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36" w:type="dxa"/>
          </w:tcPr>
          <w:p w14:paraId="1DB08465"/>
        </w:tc>
        <w:tc>
          <w:tcPr>
            <w:tcW w:w="1401" w:type="dxa"/>
          </w:tcPr>
          <w:p w14:paraId="3762C8ED"/>
        </w:tc>
        <w:tc>
          <w:tcPr>
            <w:tcW w:w="2354" w:type="dxa"/>
          </w:tcPr>
          <w:p w14:paraId="27422EA4"/>
        </w:tc>
        <w:tc>
          <w:tcPr>
            <w:tcW w:w="2287" w:type="dxa"/>
          </w:tcPr>
          <w:p w14:paraId="7D30E9F8"/>
        </w:tc>
        <w:tc>
          <w:tcPr>
            <w:tcW w:w="2784" w:type="dxa"/>
          </w:tcPr>
          <w:p w14:paraId="18C08A75"/>
        </w:tc>
        <w:tc>
          <w:tcPr>
            <w:tcW w:w="1535" w:type="dxa"/>
          </w:tcPr>
          <w:p w14:paraId="4E6409D8"/>
        </w:tc>
        <w:tc>
          <w:tcPr>
            <w:tcW w:w="2008" w:type="dxa"/>
          </w:tcPr>
          <w:p w14:paraId="5BA73E2D"/>
        </w:tc>
      </w:tr>
      <w:tr w14:paraId="24BD8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36" w:type="dxa"/>
          </w:tcPr>
          <w:p w14:paraId="0ED489FD"/>
        </w:tc>
        <w:tc>
          <w:tcPr>
            <w:tcW w:w="1401" w:type="dxa"/>
          </w:tcPr>
          <w:p w14:paraId="18ED922B"/>
        </w:tc>
        <w:tc>
          <w:tcPr>
            <w:tcW w:w="2354" w:type="dxa"/>
          </w:tcPr>
          <w:p w14:paraId="4136271B"/>
        </w:tc>
        <w:tc>
          <w:tcPr>
            <w:tcW w:w="2287" w:type="dxa"/>
          </w:tcPr>
          <w:p w14:paraId="5D7E2E9F"/>
        </w:tc>
        <w:tc>
          <w:tcPr>
            <w:tcW w:w="2784" w:type="dxa"/>
          </w:tcPr>
          <w:p w14:paraId="3AD530A5"/>
        </w:tc>
        <w:tc>
          <w:tcPr>
            <w:tcW w:w="1535" w:type="dxa"/>
          </w:tcPr>
          <w:p w14:paraId="2F5910A9"/>
        </w:tc>
        <w:tc>
          <w:tcPr>
            <w:tcW w:w="2008" w:type="dxa"/>
          </w:tcPr>
          <w:p w14:paraId="398683DD"/>
        </w:tc>
      </w:tr>
      <w:tr w14:paraId="253D6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36" w:type="dxa"/>
          </w:tcPr>
          <w:p w14:paraId="52E269A3"/>
        </w:tc>
        <w:tc>
          <w:tcPr>
            <w:tcW w:w="1401" w:type="dxa"/>
          </w:tcPr>
          <w:p w14:paraId="484FED8B"/>
        </w:tc>
        <w:tc>
          <w:tcPr>
            <w:tcW w:w="2354" w:type="dxa"/>
          </w:tcPr>
          <w:p w14:paraId="77DC2948"/>
        </w:tc>
        <w:tc>
          <w:tcPr>
            <w:tcW w:w="2287" w:type="dxa"/>
          </w:tcPr>
          <w:p w14:paraId="6FF0A3CB"/>
        </w:tc>
        <w:tc>
          <w:tcPr>
            <w:tcW w:w="2784" w:type="dxa"/>
          </w:tcPr>
          <w:p w14:paraId="05F9491E"/>
        </w:tc>
        <w:tc>
          <w:tcPr>
            <w:tcW w:w="1535" w:type="dxa"/>
          </w:tcPr>
          <w:p w14:paraId="1E850818"/>
        </w:tc>
        <w:tc>
          <w:tcPr>
            <w:tcW w:w="2008" w:type="dxa"/>
          </w:tcPr>
          <w:p w14:paraId="2E93F749"/>
        </w:tc>
      </w:tr>
    </w:tbl>
    <w:p w14:paraId="4957D64C">
      <w:pPr>
        <w:spacing w:before="233" w:line="213" w:lineRule="auto"/>
        <w:ind w:left="264" w:firstLine="840" w:firstLineChars="300"/>
        <w:rPr>
          <w:rFonts w:ascii="楷体" w:hAnsi="楷体" w:eastAsia="楷体" w:cs="楷体"/>
          <w:spacing w:val="-2"/>
          <w:sz w:val="28"/>
          <w:szCs w:val="28"/>
          <w:lang w:eastAsia="zh-CN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</w:rPr>
        <w:t>备注：此表报送需提交加盖公章扫描件PDF及excel电子表格两个版本。</w:t>
      </w:r>
    </w:p>
    <w:p w14:paraId="1DBB8585">
      <w:pPr>
        <w:spacing w:before="233" w:line="213" w:lineRule="auto"/>
        <w:rPr>
          <w:rFonts w:ascii="楷体" w:hAnsi="楷体" w:eastAsia="楷体" w:cs="楷体"/>
          <w:sz w:val="28"/>
          <w:szCs w:val="28"/>
          <w:lang w:eastAsia="zh-CN"/>
        </w:rPr>
        <w:sectPr>
          <w:footerReference r:id="rId5" w:type="default"/>
          <w:pgSz w:w="16839" w:h="11907"/>
          <w:pgMar w:top="1012" w:right="1711" w:bottom="1445" w:left="1716" w:header="0" w:footer="1195" w:gutter="0"/>
          <w:cols w:space="720" w:num="1"/>
        </w:sectPr>
      </w:pPr>
      <w:bookmarkStart w:id="0" w:name="_GoBack"/>
      <w:bookmarkEnd w:id="0"/>
    </w:p>
    <w:p w14:paraId="5D9A11F9">
      <w:pPr>
        <w:rPr>
          <w:lang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C3ABFF-7C1E-4109-B157-6FFEA3470D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E3085AE-8518-444E-95F3-47FB8E954D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985B325-9A8C-4BB5-8354-7D4A8E5F989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DC45CEA-A13C-4979-A8B1-B851BF404E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0D4B007-44C0-4C98-869C-AE30EC688C5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B3288">
    <w:pPr>
      <w:spacing w:line="179" w:lineRule="auto"/>
      <w:ind w:left="7550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538E">
    <w:pPr>
      <w:spacing w:line="179" w:lineRule="auto"/>
      <w:ind w:left="424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F2A72">
    <w:pPr>
      <w:spacing w:line="179" w:lineRule="auto"/>
      <w:ind w:left="6209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9A98B">
    <w:pPr>
      <w:spacing w:line="179" w:lineRule="auto"/>
      <w:ind w:left="307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B"/>
    <w:rsid w:val="000134B7"/>
    <w:rsid w:val="00057D9E"/>
    <w:rsid w:val="000E224A"/>
    <w:rsid w:val="000F223B"/>
    <w:rsid w:val="0020372F"/>
    <w:rsid w:val="004B248B"/>
    <w:rsid w:val="00671E0F"/>
    <w:rsid w:val="00935171"/>
    <w:rsid w:val="00963F3E"/>
    <w:rsid w:val="009F42EC"/>
    <w:rsid w:val="00A26DDF"/>
    <w:rsid w:val="00C07489"/>
    <w:rsid w:val="00C95024"/>
    <w:rsid w:val="00EF692C"/>
    <w:rsid w:val="01A324E9"/>
    <w:rsid w:val="01B841E6"/>
    <w:rsid w:val="08183C31"/>
    <w:rsid w:val="08F71C54"/>
    <w:rsid w:val="16E64EFA"/>
    <w:rsid w:val="22E53BE8"/>
    <w:rsid w:val="262A4E03"/>
    <w:rsid w:val="29C966E1"/>
    <w:rsid w:val="2D077444"/>
    <w:rsid w:val="30DF5AC9"/>
    <w:rsid w:val="352D221A"/>
    <w:rsid w:val="3ACE76CD"/>
    <w:rsid w:val="3B514788"/>
    <w:rsid w:val="3BC74B83"/>
    <w:rsid w:val="3DF87142"/>
    <w:rsid w:val="41483F38"/>
    <w:rsid w:val="42642FF3"/>
    <w:rsid w:val="4443363F"/>
    <w:rsid w:val="54DF0DD8"/>
    <w:rsid w:val="552B2D78"/>
    <w:rsid w:val="5BA007CE"/>
    <w:rsid w:val="5E313DE1"/>
    <w:rsid w:val="61BC20AC"/>
    <w:rsid w:val="62326812"/>
    <w:rsid w:val="64CA2D32"/>
    <w:rsid w:val="65FA13F5"/>
    <w:rsid w:val="690A423B"/>
    <w:rsid w:val="6E0F52F8"/>
    <w:rsid w:val="6F196D90"/>
    <w:rsid w:val="787E7C64"/>
    <w:rsid w:val="7C795E73"/>
    <w:rsid w:val="7E9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1127</Words>
  <Characters>1189</Characters>
  <Lines>10</Lines>
  <Paragraphs>2</Paragraphs>
  <TotalTime>2</TotalTime>
  <ScaleCrop>false</ScaleCrop>
  <LinksUpToDate>false</LinksUpToDate>
  <CharactersWithSpaces>1238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2026-03-05T06:52:00Z</dcterms:created>
  <dc:creator>Administrator</dc:creator>
  <cp:lastModifiedBy>LOVE学(蓝钻用户)</cp:lastModifiedBy>
  <dcterms:modified xsi:type="dcterms:W3CDTF">2026-03-10T06:53:28Z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eyJoZGlkIjoiMWM0OWZlYzMyZDRmMWFhYzJjM2I1MmMyZDE2YzNiZDciLCJ1c2VySWQiOiI4MjcwNTM2NzMifQ==</vt:lpwstr>
  </property>
  <property fmtid="{D5CDD505-2E9C-101B-9397-08002B2CF9AE}" pid="4" name="ICV">
    <vt:lpwstr>93CD1E2A80B14FB6B019B4AE30061B6F_12</vt:lpwstr>
  </property>
</Properties>
</file>