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0DE28">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消防安全</w:t>
      </w:r>
      <w:r>
        <w:rPr>
          <w:rFonts w:hint="eastAsia" w:ascii="方正小标宋简体" w:hAnsi="方正小标宋简体" w:eastAsia="方正小标宋简体" w:cs="方正小标宋简体"/>
          <w:color w:val="000000"/>
          <w:kern w:val="0"/>
          <w:sz w:val="43"/>
          <w:szCs w:val="43"/>
          <w:lang w:val="en-US" w:eastAsia="zh-CN" w:bidi="ar"/>
        </w:rPr>
        <w:t>隐患</w:t>
      </w:r>
      <w:r>
        <w:rPr>
          <w:rFonts w:ascii="方正小标宋简体" w:hAnsi="方正小标宋简体" w:eastAsia="方正小标宋简体" w:cs="方正小标宋简体"/>
          <w:color w:val="000000"/>
          <w:kern w:val="0"/>
          <w:sz w:val="43"/>
          <w:szCs w:val="43"/>
          <w:lang w:val="en-US" w:eastAsia="zh-CN" w:bidi="ar"/>
        </w:rPr>
        <w:t>整治要求、检查标准和方法</w:t>
      </w:r>
    </w:p>
    <w:p w14:paraId="30C1A7ED">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一、消防设施损坏停用整治要求、检查标准和方法 </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5"/>
        <w:gridCol w:w="5543"/>
        <w:gridCol w:w="5265"/>
      </w:tblGrid>
      <w:tr w14:paraId="5703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tcPr>
          <w:p w14:paraId="4497F2BF">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整治要求</w:t>
            </w:r>
          </w:p>
        </w:tc>
        <w:tc>
          <w:tcPr>
            <w:tcW w:w="1956" w:type="pct"/>
          </w:tcPr>
          <w:p w14:paraId="1A2340B9">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检查标准</w:t>
            </w:r>
          </w:p>
        </w:tc>
        <w:tc>
          <w:tcPr>
            <w:tcW w:w="1858" w:type="pct"/>
          </w:tcPr>
          <w:p w14:paraId="4A8D2CB5">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检查方法</w:t>
            </w:r>
          </w:p>
        </w:tc>
      </w:tr>
      <w:tr w14:paraId="6D02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8" w:hRule="atLeast"/>
        </w:trPr>
        <w:tc>
          <w:tcPr>
            <w:tcW w:w="1184" w:type="pct"/>
          </w:tcPr>
          <w:p w14:paraId="71CE8AA6">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火灾自动报警系统停用或者不能正常运行的，必</w:t>
            </w:r>
            <w:r>
              <w:rPr>
                <w:rFonts w:hint="eastAsia" w:ascii="仿宋_GB2312" w:hAnsi="宋体" w:eastAsia="仿宋_GB2312" w:cs="仿宋_GB2312"/>
                <w:color w:val="000000"/>
                <w:kern w:val="0"/>
                <w:sz w:val="21"/>
                <w:szCs w:val="21"/>
                <w:lang w:val="en-US" w:eastAsia="zh-CN" w:bidi="ar"/>
              </w:rPr>
              <w:t xml:space="preserve">须及时维修，恢复系统正常报警功能。 </w:t>
            </w:r>
          </w:p>
          <w:p w14:paraId="5340C069">
            <w:pPr>
              <w:rPr>
                <w:vertAlign w:val="baseline"/>
              </w:rPr>
            </w:pPr>
          </w:p>
        </w:tc>
        <w:tc>
          <w:tcPr>
            <w:tcW w:w="1956" w:type="pct"/>
          </w:tcPr>
          <w:p w14:paraId="2AD78493">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火灾探测器周围 </w:t>
            </w:r>
            <w:r>
              <w:rPr>
                <w:rFonts w:hint="default" w:ascii="Times New Roman" w:hAnsi="Times New Roman" w:eastAsia="宋体" w:cs="Times New Roman"/>
                <w:color w:val="000000"/>
                <w:kern w:val="0"/>
                <w:sz w:val="21"/>
                <w:szCs w:val="21"/>
                <w:lang w:val="en-US" w:eastAsia="zh-CN" w:bidi="ar"/>
              </w:rPr>
              <w:t xml:space="preserve">1.5m </w:t>
            </w:r>
            <w:r>
              <w:rPr>
                <w:rFonts w:hint="eastAsia" w:ascii="仿宋_GB2312" w:hAnsi="宋体" w:eastAsia="仿宋_GB2312" w:cs="仿宋_GB2312"/>
                <w:color w:val="000000"/>
                <w:kern w:val="0"/>
                <w:sz w:val="21"/>
                <w:szCs w:val="21"/>
                <w:lang w:val="en-US" w:eastAsia="zh-CN" w:bidi="ar"/>
              </w:rPr>
              <w:t xml:space="preserve">内无送风口等妨碍探测器及时报警的障碍物。 </w:t>
            </w:r>
          </w:p>
          <w:p w14:paraId="502FB4DF">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火灾探测器探测到烟气后，向火灾报警控制器发出火警信号。 </w:t>
            </w:r>
          </w:p>
          <w:p w14:paraId="2A851D27">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按下手动火灾报警按钮后，向火灾报警控制器发出火警信号。 </w:t>
            </w:r>
          </w:p>
          <w:p w14:paraId="0BED6711">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4.</w:t>
            </w:r>
            <w:r>
              <w:rPr>
                <w:rFonts w:hint="eastAsia" w:ascii="仿宋_GB2312" w:hAnsi="宋体" w:eastAsia="仿宋_GB2312" w:cs="仿宋_GB2312"/>
                <w:color w:val="000000"/>
                <w:kern w:val="0"/>
                <w:sz w:val="21"/>
                <w:szCs w:val="21"/>
                <w:lang w:val="en-US" w:eastAsia="zh-CN" w:bidi="ar"/>
              </w:rPr>
              <w:t xml:space="preserve">火灾报警控制器各元件应能正常显示，无故障、屏蔽显示，主备电源应能自动切换。 </w:t>
            </w:r>
          </w:p>
          <w:p w14:paraId="0EF42076">
            <w:pPr>
              <w:rPr>
                <w:vertAlign w:val="baseline"/>
              </w:rPr>
            </w:pPr>
          </w:p>
        </w:tc>
        <w:tc>
          <w:tcPr>
            <w:tcW w:w="1858" w:type="pct"/>
          </w:tcPr>
          <w:p w14:paraId="7257896D">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核对火灾探测器点位是否与图纸一致。 </w:t>
            </w:r>
          </w:p>
          <w:p w14:paraId="7F5A9930">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将火灾报警控制器置于“手动”状态，采用发 </w:t>
            </w:r>
          </w:p>
          <w:p w14:paraId="0202F129">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烟装置（可采用烟枪、蚊香或香烟来模拟烟雾） </w:t>
            </w:r>
          </w:p>
          <w:p w14:paraId="7B41531D">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向感烟探测器施放烟气，查看探测器报警确认灯 </w:t>
            </w:r>
          </w:p>
          <w:p w14:paraId="1CA6E63D">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和火灾报警控制器的火警信号显示。 </w:t>
            </w:r>
          </w:p>
          <w:p w14:paraId="4776B2FD">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核对手动火灾报警按钮点位是否与图纸一致。 </w:t>
            </w:r>
          </w:p>
          <w:p w14:paraId="0296C743">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将火灾报警控制器置于“手动”状态，按下手动 </w:t>
            </w:r>
          </w:p>
          <w:p w14:paraId="395A6F87">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火灾报警按钮，查看手动火灾报警按钮报警确认 </w:t>
            </w:r>
          </w:p>
          <w:p w14:paraId="0631625A">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灯和火灾报警控制器的火警信号显示。 </w:t>
            </w:r>
          </w:p>
          <w:p w14:paraId="73C14658">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4.</w:t>
            </w:r>
            <w:r>
              <w:rPr>
                <w:rFonts w:hint="eastAsia" w:ascii="仿宋_GB2312" w:hAnsi="宋体" w:eastAsia="仿宋_GB2312" w:cs="仿宋_GB2312"/>
                <w:color w:val="000000"/>
                <w:kern w:val="0"/>
                <w:sz w:val="21"/>
                <w:szCs w:val="21"/>
                <w:lang w:val="en-US" w:eastAsia="zh-CN" w:bidi="ar"/>
              </w:rPr>
              <w:t xml:space="preserve">检查声、光、显示器元件和时钟是否显示正常， </w:t>
            </w:r>
          </w:p>
          <w:p w14:paraId="0C5A403B">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打印机是否处于开启状态；关闭火灾报警控制器 </w:t>
            </w:r>
          </w:p>
          <w:p w14:paraId="3283AC42">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主电源，观察备用电源能否启动供电；检查是否 </w:t>
            </w:r>
          </w:p>
          <w:p w14:paraId="353E3A48">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存在屏蔽、故障、监管、反馈等信号，反馈和监 </w:t>
            </w:r>
          </w:p>
          <w:p w14:paraId="13E71D65">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管信号要逐一说明原因。</w:t>
            </w:r>
          </w:p>
          <w:p w14:paraId="4043E669">
            <w:pPr>
              <w:rPr>
                <w:vertAlign w:val="baseline"/>
              </w:rPr>
            </w:pPr>
          </w:p>
        </w:tc>
      </w:tr>
      <w:tr w14:paraId="6742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tcPr>
          <w:p w14:paraId="13A11E07">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消防水泵控制柜处于手动控制状态的，必须立即</w:t>
            </w:r>
            <w:r>
              <w:rPr>
                <w:rFonts w:hint="eastAsia" w:ascii="仿宋_GB2312" w:hAnsi="宋体" w:eastAsia="仿宋_GB2312" w:cs="仿宋_GB2312"/>
                <w:color w:val="000000"/>
                <w:kern w:val="0"/>
                <w:sz w:val="21"/>
                <w:szCs w:val="21"/>
                <w:lang w:val="en-US" w:eastAsia="zh-CN" w:bidi="ar"/>
              </w:rPr>
              <w:t xml:space="preserve">整改，将控制柜设置为自动控制状态，并张贴明 </w:t>
            </w:r>
          </w:p>
          <w:p w14:paraId="094D6695">
            <w:pPr>
              <w:keepNext w:val="0"/>
              <w:keepLines w:val="0"/>
              <w:widowControl/>
              <w:suppressLineNumbers w:val="0"/>
              <w:jc w:val="left"/>
              <w:rPr>
                <w:vertAlign w:val="baseline"/>
              </w:rPr>
            </w:pPr>
            <w:r>
              <w:rPr>
                <w:rFonts w:hint="eastAsia" w:ascii="仿宋_GB2312" w:hAnsi="宋体" w:eastAsia="仿宋_GB2312" w:cs="仿宋_GB2312"/>
                <w:color w:val="000000"/>
                <w:kern w:val="0"/>
                <w:sz w:val="21"/>
                <w:szCs w:val="21"/>
                <w:lang w:val="en-US" w:eastAsia="zh-CN" w:bidi="ar"/>
              </w:rPr>
              <w:t xml:space="preserve">显标志。 </w:t>
            </w:r>
          </w:p>
        </w:tc>
        <w:tc>
          <w:tcPr>
            <w:tcW w:w="1956" w:type="pct"/>
          </w:tcPr>
          <w:p w14:paraId="0A1759F6">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 xml:space="preserve">消防水泵控制柜上的水泵控制按钮应设置在“自 </w:t>
            </w:r>
            <w:r>
              <w:rPr>
                <w:rFonts w:hint="eastAsia" w:ascii="仿宋_GB2312" w:hAnsi="宋体" w:eastAsia="仿宋_GB2312" w:cs="仿宋_GB2312"/>
                <w:color w:val="000000"/>
                <w:kern w:val="0"/>
                <w:sz w:val="21"/>
                <w:szCs w:val="21"/>
                <w:lang w:val="en-US" w:eastAsia="zh-CN" w:bidi="ar"/>
              </w:rPr>
              <w:t xml:space="preserve">动”档。 </w:t>
            </w:r>
          </w:p>
          <w:p w14:paraId="6EBE475D">
            <w:pPr>
              <w:rPr>
                <w:vertAlign w:val="baseline"/>
              </w:rPr>
            </w:pPr>
          </w:p>
        </w:tc>
        <w:tc>
          <w:tcPr>
            <w:tcW w:w="1858" w:type="pct"/>
          </w:tcPr>
          <w:p w14:paraId="4CCD2183">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 xml:space="preserve">日常巡查，检查消防水泵控制柜上的水泵控制按 </w:t>
            </w:r>
          </w:p>
          <w:p w14:paraId="42966D1B">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钮设置状态，如不在自动档，应立即旋至自动挡。</w:t>
            </w:r>
          </w:p>
          <w:p w14:paraId="4DCCED7E">
            <w:pPr>
              <w:rPr>
                <w:vertAlign w:val="baseline"/>
              </w:rPr>
            </w:pPr>
          </w:p>
        </w:tc>
      </w:tr>
      <w:tr w14:paraId="5C8D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tcPr>
          <w:p w14:paraId="67A5BA53">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自动喷水灭火系统、防火卷帘、机械防排烟等建</w:t>
            </w:r>
            <w:r>
              <w:rPr>
                <w:rFonts w:hint="eastAsia" w:ascii="仿宋_GB2312" w:hAnsi="宋体" w:eastAsia="仿宋_GB2312" w:cs="仿宋_GB2312"/>
                <w:color w:val="000000"/>
                <w:kern w:val="0"/>
                <w:sz w:val="21"/>
                <w:szCs w:val="21"/>
                <w:lang w:val="en-US" w:eastAsia="zh-CN" w:bidi="ar"/>
              </w:rPr>
              <w:t>筑消防设施不能正常联动的，必须及时维修，恢复系统正常联动功能。</w:t>
            </w:r>
          </w:p>
          <w:p w14:paraId="173E53D9">
            <w:pPr>
              <w:rPr>
                <w:vertAlign w:val="baseline"/>
              </w:rPr>
            </w:pPr>
          </w:p>
        </w:tc>
        <w:tc>
          <w:tcPr>
            <w:tcW w:w="1956" w:type="pct"/>
          </w:tcPr>
          <w:p w14:paraId="700C05E6">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消防水泵接到火警确认信号应立即启泵并正常</w:t>
            </w:r>
            <w:r>
              <w:rPr>
                <w:rFonts w:hint="eastAsia" w:ascii="仿宋_GB2312" w:hAnsi="宋体" w:eastAsia="仿宋_GB2312" w:cs="仿宋_GB2312"/>
                <w:color w:val="000000"/>
                <w:kern w:val="0"/>
                <w:sz w:val="21"/>
                <w:szCs w:val="21"/>
                <w:lang w:val="en-US" w:eastAsia="zh-CN" w:bidi="ar"/>
              </w:rPr>
              <w:t xml:space="preserve">工作。 </w:t>
            </w:r>
          </w:p>
          <w:p w14:paraId="1126765E">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防火卷帘应完好，接到下降信号后，应能正常启动降落；电动故障时，应能手动下降。 </w:t>
            </w:r>
          </w:p>
          <w:p w14:paraId="39963420">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机械防烟排烟系统接到火灾确认信号能正常启动。 </w:t>
            </w:r>
          </w:p>
          <w:p w14:paraId="3D4D9F03">
            <w:pPr>
              <w:rPr>
                <w:vertAlign w:val="baseline"/>
              </w:rPr>
            </w:pPr>
          </w:p>
        </w:tc>
        <w:tc>
          <w:tcPr>
            <w:tcW w:w="1858" w:type="pct"/>
          </w:tcPr>
          <w:p w14:paraId="6E431D17">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打开湿式报警阀试水阀门，消防水泵应能自动 </w:t>
            </w:r>
          </w:p>
          <w:p w14:paraId="15FB147E">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启动。消防控制室内的消防联动控制器的手动控 </w:t>
            </w:r>
          </w:p>
          <w:p w14:paraId="74430888">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制盘应能直接启停消防泵。 </w:t>
            </w:r>
          </w:p>
          <w:p w14:paraId="30226EF6">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检查导轨内是否有妨碍卷帘下降的障碍物；手 </w:t>
            </w:r>
          </w:p>
          <w:p w14:paraId="497684B4">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动机构是否有效；无机纤维复合防火卷帘特别注 </w:t>
            </w:r>
          </w:p>
          <w:p w14:paraId="1C46A02D">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意其折叠部位是否存在开线等不完整情形。 </w:t>
            </w:r>
          </w:p>
          <w:p w14:paraId="506214AF">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同一防火分区内的火灾探测器或手动火灾报警 </w:t>
            </w:r>
          </w:p>
          <w:p w14:paraId="33CC12BF">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按钮等累计两个报警信号触发送风口和送风机启 </w:t>
            </w:r>
          </w:p>
          <w:p w14:paraId="39E7872C">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动。同一防烟分区内的两只独立的火灾探测器的 </w:t>
            </w:r>
          </w:p>
          <w:p w14:paraId="2096C4CB">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报警信号，触发排烟口、排烟窗和排烟阀开启， </w:t>
            </w:r>
          </w:p>
          <w:p w14:paraId="539BA287">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同时停止该防烟分区的空气调节系统。 </w:t>
            </w:r>
          </w:p>
          <w:p w14:paraId="205EEC46">
            <w:pPr>
              <w:rPr>
                <w:vertAlign w:val="baseline"/>
              </w:rPr>
            </w:pPr>
          </w:p>
        </w:tc>
      </w:tr>
      <w:tr w14:paraId="0A80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pct"/>
          </w:tcPr>
          <w:p w14:paraId="55AD4CD3">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消火栓、自动喷水灭火系统不能正常供水的，必</w:t>
            </w:r>
            <w:r>
              <w:rPr>
                <w:rFonts w:hint="eastAsia" w:ascii="仿宋_GB2312" w:hAnsi="宋体" w:eastAsia="仿宋_GB2312" w:cs="仿宋_GB2312"/>
                <w:color w:val="000000"/>
                <w:kern w:val="0"/>
                <w:sz w:val="21"/>
                <w:szCs w:val="21"/>
                <w:lang w:val="en-US" w:eastAsia="zh-CN" w:bidi="ar"/>
              </w:rPr>
              <w:t xml:space="preserve">须及时维修，恢复系统正常供水功能。 </w:t>
            </w:r>
          </w:p>
          <w:p w14:paraId="1FF677F3">
            <w:pPr>
              <w:rPr>
                <w:vertAlign w:val="baseline"/>
              </w:rPr>
            </w:pPr>
          </w:p>
        </w:tc>
        <w:tc>
          <w:tcPr>
            <w:tcW w:w="1956" w:type="pct"/>
          </w:tcPr>
          <w:p w14:paraId="7EA53602">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消火栓系统、自动喷水灭火系统的主要阀门应悬</w:t>
            </w:r>
            <w:r>
              <w:rPr>
                <w:rFonts w:hint="eastAsia" w:ascii="仿宋_GB2312" w:hAnsi="宋体" w:eastAsia="仿宋_GB2312" w:cs="仿宋_GB2312"/>
                <w:color w:val="000000"/>
                <w:kern w:val="0"/>
                <w:sz w:val="21"/>
                <w:szCs w:val="21"/>
                <w:lang w:val="en-US" w:eastAsia="zh-CN" w:bidi="ar"/>
              </w:rPr>
              <w:t xml:space="preserve">挂“常开”、“常关”等标识标牌，并按悬挂要求将阀门置于“常开”、“常关”状态。 </w:t>
            </w:r>
          </w:p>
          <w:p w14:paraId="3C763B6E">
            <w:pPr>
              <w:rPr>
                <w:vertAlign w:val="baseline"/>
              </w:rPr>
            </w:pPr>
          </w:p>
        </w:tc>
        <w:tc>
          <w:tcPr>
            <w:tcW w:w="1858" w:type="pct"/>
          </w:tcPr>
          <w:p w14:paraId="36E6C7D6">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日常巡查，检查消火栓系统、自动喷水灭火系 </w:t>
            </w:r>
          </w:p>
          <w:p w14:paraId="0E85DF35">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统上各阀门的开闭状态，确保按照设计要求，阀 </w:t>
            </w:r>
          </w:p>
          <w:p w14:paraId="1D8A04AC">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门应处于其设计状态。 </w:t>
            </w:r>
          </w:p>
          <w:p w14:paraId="0041FDBE">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 xml:space="preserve">2. </w:t>
            </w:r>
            <w:r>
              <w:rPr>
                <w:rFonts w:hint="eastAsia" w:ascii="仿宋_GB2312" w:hAnsi="宋体" w:eastAsia="仿宋_GB2312" w:cs="仿宋_GB2312"/>
                <w:color w:val="000000"/>
                <w:kern w:val="0"/>
                <w:sz w:val="21"/>
                <w:szCs w:val="21"/>
                <w:lang w:val="en-US" w:eastAsia="zh-CN" w:bidi="ar"/>
              </w:rPr>
              <w:t xml:space="preserve">打开自动喷水灭火系统末端试水装置，系统应 </w:t>
            </w:r>
          </w:p>
          <w:p w14:paraId="75BD3377">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能自动启动。 </w:t>
            </w:r>
          </w:p>
          <w:p w14:paraId="1C02C17F">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连接消火栓出水口、水带和水枪，打开消火栓 </w:t>
            </w:r>
          </w:p>
          <w:p w14:paraId="7FA51FD8">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出水口阀门，应能正常动作且出水压力符合要求。</w:t>
            </w:r>
          </w:p>
          <w:p w14:paraId="71EF5EF0">
            <w:pPr>
              <w:rPr>
                <w:vertAlign w:val="baseline"/>
              </w:rPr>
            </w:pPr>
          </w:p>
        </w:tc>
      </w:tr>
    </w:tbl>
    <w:p w14:paraId="75968414">
      <w:pPr>
        <w:keepNext w:val="0"/>
        <w:keepLines w:val="0"/>
        <w:widowControl/>
        <w:suppressLineNumbers w:val="0"/>
        <w:jc w:val="left"/>
      </w:pPr>
      <w:r>
        <w:rPr>
          <w:rFonts w:ascii="黑体" w:hAnsi="宋体" w:eastAsia="黑体" w:cs="黑体"/>
          <w:color w:val="000000"/>
          <w:kern w:val="0"/>
          <w:sz w:val="31"/>
          <w:szCs w:val="31"/>
          <w:lang w:val="en-US" w:eastAsia="zh-CN" w:bidi="ar"/>
        </w:rPr>
        <w:t>二、电动自行车违规停放充电整治要求、检查标准和方法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2"/>
        <w:gridCol w:w="5367"/>
        <w:gridCol w:w="5256"/>
      </w:tblGrid>
      <w:tr w14:paraId="2DF5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2" w:type="dxa"/>
          </w:tcPr>
          <w:p w14:paraId="406769F0">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整治要求</w:t>
            </w:r>
          </w:p>
        </w:tc>
        <w:tc>
          <w:tcPr>
            <w:tcW w:w="5367" w:type="dxa"/>
          </w:tcPr>
          <w:p w14:paraId="68295B98">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检查标准</w:t>
            </w:r>
          </w:p>
        </w:tc>
        <w:tc>
          <w:tcPr>
            <w:tcW w:w="5256" w:type="dxa"/>
          </w:tcPr>
          <w:p w14:paraId="55AA4732">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检查方法</w:t>
            </w:r>
          </w:p>
        </w:tc>
      </w:tr>
      <w:tr w14:paraId="0D27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0DEEF467">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电动自行车停放在建筑门厅、楼梯间、共用走道</w:t>
            </w:r>
            <w:r>
              <w:rPr>
                <w:rFonts w:hint="eastAsia" w:ascii="仿宋_GB2312" w:hAnsi="宋体" w:eastAsia="仿宋_GB2312" w:cs="仿宋_GB2312"/>
                <w:color w:val="000000"/>
                <w:kern w:val="0"/>
                <w:sz w:val="21"/>
                <w:szCs w:val="21"/>
                <w:lang w:val="en-US" w:eastAsia="zh-CN" w:bidi="ar"/>
              </w:rPr>
              <w:t xml:space="preserve">等室内公共区域的，必须及时搬离、清理，严禁进楼入室。学生、员工宿舍等有人员居住的场所 </w:t>
            </w:r>
          </w:p>
          <w:p w14:paraId="55B63559">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内停放电动自行车的，必须搬离，严禁“人车同屋”。电动自行车采取“飞线”、入户等方式违规充电的，必须及时纠正，加强教育警示。</w:t>
            </w:r>
          </w:p>
          <w:p w14:paraId="68F1E2F4">
            <w:pPr>
              <w:rPr>
                <w:vertAlign w:val="baseline"/>
              </w:rPr>
            </w:pPr>
          </w:p>
        </w:tc>
        <w:tc>
          <w:tcPr>
            <w:tcW w:w="5367" w:type="dxa"/>
          </w:tcPr>
          <w:p w14:paraId="4EE8C087">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建筑门厅、楼梯间、共用走道等室内公共区域和</w:t>
            </w:r>
            <w:r>
              <w:rPr>
                <w:rFonts w:hint="eastAsia" w:ascii="仿宋_GB2312" w:hAnsi="宋体" w:eastAsia="仿宋_GB2312" w:cs="仿宋_GB2312"/>
                <w:color w:val="000000"/>
                <w:kern w:val="0"/>
                <w:sz w:val="21"/>
                <w:szCs w:val="21"/>
                <w:lang w:val="en-US" w:eastAsia="zh-CN" w:bidi="ar"/>
              </w:rPr>
              <w:t xml:space="preserve">师生员工宿舍等人员居住场所无电动自行车存放及充电。电动自行车应至专用充电区域充电，不应在室内充电及将拆卸后的电池带入室内充电，也不应从室内飞线向电动自行车充电。 </w:t>
            </w:r>
          </w:p>
          <w:p w14:paraId="2754FAAC">
            <w:pPr>
              <w:rPr>
                <w:vertAlign w:val="baseline"/>
              </w:rPr>
            </w:pPr>
          </w:p>
        </w:tc>
        <w:tc>
          <w:tcPr>
            <w:tcW w:w="5256" w:type="dxa"/>
          </w:tcPr>
          <w:p w14:paraId="467C2BDE">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加强日常巡查，安保物业等人员应落实网格化</w:t>
            </w:r>
            <w:r>
              <w:rPr>
                <w:rFonts w:hint="eastAsia" w:ascii="仿宋_GB2312" w:hAnsi="宋体" w:eastAsia="仿宋_GB2312" w:cs="仿宋_GB2312"/>
                <w:color w:val="000000"/>
                <w:kern w:val="0"/>
                <w:sz w:val="21"/>
                <w:szCs w:val="21"/>
                <w:lang w:val="en-US" w:eastAsia="zh-CN" w:bidi="ar"/>
              </w:rPr>
              <w:t xml:space="preserve">巡查工作，对发现将电动车违规停放和拆卸电池带入室内充电的行为进行劝阻，对不听劝阻的及 </w:t>
            </w:r>
          </w:p>
          <w:p w14:paraId="36916BB5">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时报告学校相关部门。 </w:t>
            </w:r>
          </w:p>
          <w:p w14:paraId="73B6D0FC">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安保物业等管理部门应开展防范常识宣传和典型火灾案例警示教育，与师生员工签订电动自行车不入室充电协议。</w:t>
            </w:r>
          </w:p>
          <w:p w14:paraId="010973B4">
            <w:pPr>
              <w:rPr>
                <w:vertAlign w:val="baseline"/>
              </w:rPr>
            </w:pPr>
          </w:p>
        </w:tc>
      </w:tr>
      <w:tr w14:paraId="68D2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1DEF614D">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电动自行车集中停放的部位与其他部位直接连通</w:t>
            </w:r>
            <w:r>
              <w:rPr>
                <w:rFonts w:hint="eastAsia" w:ascii="仿宋_GB2312" w:hAnsi="宋体" w:eastAsia="仿宋_GB2312" w:cs="仿宋_GB2312"/>
                <w:color w:val="000000"/>
                <w:kern w:val="0"/>
                <w:sz w:val="21"/>
                <w:szCs w:val="21"/>
                <w:lang w:val="en-US" w:eastAsia="zh-CN" w:bidi="ar"/>
              </w:rPr>
              <w:t xml:space="preserve">的，必须设置防火分隔设施。电动自行车停放周围有易燃可燃物的，必须及时清理，确保安全距 </w:t>
            </w:r>
          </w:p>
          <w:p w14:paraId="3A78017A">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离。 </w:t>
            </w:r>
          </w:p>
          <w:p w14:paraId="15373940">
            <w:pPr>
              <w:rPr>
                <w:vertAlign w:val="baseline"/>
              </w:rPr>
            </w:pPr>
          </w:p>
        </w:tc>
        <w:tc>
          <w:tcPr>
            <w:tcW w:w="5367" w:type="dxa"/>
          </w:tcPr>
          <w:p w14:paraId="3393D5D7">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电动自行车集中停放场所与建筑其他功能部位应</w:t>
            </w:r>
            <w:r>
              <w:rPr>
                <w:rFonts w:hint="eastAsia" w:ascii="仿宋_GB2312" w:hAnsi="宋体" w:eastAsia="仿宋_GB2312" w:cs="仿宋_GB2312"/>
                <w:color w:val="000000"/>
                <w:kern w:val="0"/>
                <w:sz w:val="21"/>
                <w:szCs w:val="21"/>
                <w:lang w:val="en-US" w:eastAsia="zh-CN" w:bidi="ar"/>
              </w:rPr>
              <w:t xml:space="preserve">设置实体墙分隔，分隔墙上确需开门时，应为防火门。集中停放充电区域应明确管理单位和管理人员，电动自行车停放充电场所不应存放易燃、可燃物品。 </w:t>
            </w:r>
          </w:p>
          <w:p w14:paraId="3160196A">
            <w:pPr>
              <w:rPr>
                <w:vertAlign w:val="baseline"/>
              </w:rPr>
            </w:pPr>
          </w:p>
        </w:tc>
        <w:tc>
          <w:tcPr>
            <w:tcW w:w="5256" w:type="dxa"/>
          </w:tcPr>
          <w:p w14:paraId="70306700">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检查墙体是否为不燃材料，是否完整牢固。 </w:t>
            </w:r>
          </w:p>
          <w:p w14:paraId="4451F34E">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检查防火门上粘贴的标牌，是否为防火门。 </w:t>
            </w:r>
          </w:p>
          <w:p w14:paraId="12CE1A1F">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现场检查电动自行车停放充电场所，除用作电动自行车停放和充电外，不应用作其他用途。</w:t>
            </w:r>
          </w:p>
          <w:p w14:paraId="0EB5A5D5">
            <w:pPr>
              <w:rPr>
                <w:vertAlign w:val="baseline"/>
              </w:rPr>
            </w:pPr>
          </w:p>
        </w:tc>
      </w:tr>
    </w:tbl>
    <w:p w14:paraId="7B1B5851">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三、疏散通道不畅通整治要求、检查标准和方法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2"/>
        <w:gridCol w:w="5345"/>
        <w:gridCol w:w="5278"/>
      </w:tblGrid>
      <w:tr w14:paraId="4BEB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3961582F">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整治要求</w:t>
            </w:r>
          </w:p>
        </w:tc>
        <w:tc>
          <w:tcPr>
            <w:tcW w:w="5345" w:type="dxa"/>
          </w:tcPr>
          <w:p w14:paraId="0961B522">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检查标准</w:t>
            </w:r>
          </w:p>
        </w:tc>
        <w:tc>
          <w:tcPr>
            <w:tcW w:w="5278" w:type="dxa"/>
          </w:tcPr>
          <w:p w14:paraId="4985BF29">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检查方法</w:t>
            </w:r>
          </w:p>
        </w:tc>
      </w:tr>
      <w:tr w14:paraId="0B93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4AF7D7FF">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疏散通道、安全出口被封闭、堵塞、占用的，必</w:t>
            </w:r>
            <w:r>
              <w:rPr>
                <w:rFonts w:hint="eastAsia" w:ascii="仿宋_GB2312" w:hAnsi="宋体" w:eastAsia="仿宋_GB2312" w:cs="仿宋_GB2312"/>
                <w:color w:val="000000"/>
                <w:kern w:val="0"/>
                <w:sz w:val="21"/>
                <w:szCs w:val="21"/>
                <w:lang w:val="en-US" w:eastAsia="zh-CN" w:bidi="ar"/>
              </w:rPr>
              <w:t xml:space="preserve">须立即打通、拆除、清理，恢复畅通。 </w:t>
            </w:r>
          </w:p>
          <w:p w14:paraId="3764446A">
            <w:pPr>
              <w:rPr>
                <w:vertAlign w:val="baseline"/>
              </w:rPr>
            </w:pPr>
          </w:p>
        </w:tc>
        <w:tc>
          <w:tcPr>
            <w:tcW w:w="5345" w:type="dxa"/>
          </w:tcPr>
          <w:p w14:paraId="05E95D62">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建筑疏散走道、安全出口的数量、位置、净宽</w:t>
            </w:r>
            <w:r>
              <w:rPr>
                <w:rFonts w:hint="eastAsia" w:ascii="仿宋_GB2312" w:hAnsi="宋体" w:eastAsia="仿宋_GB2312" w:cs="仿宋_GB2312"/>
                <w:color w:val="000000"/>
                <w:kern w:val="0"/>
                <w:sz w:val="21"/>
                <w:szCs w:val="21"/>
                <w:lang w:val="en-US" w:eastAsia="zh-CN" w:bidi="ar"/>
              </w:rPr>
              <w:t xml:space="preserve">等应与原设计一致。 </w:t>
            </w:r>
          </w:p>
          <w:p w14:paraId="7D53F722">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建筑疏散走道、疏散楼梯间及其前室内严禁被封闭、堵塞和占用。 </w:t>
            </w:r>
          </w:p>
          <w:p w14:paraId="0FC90007">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疏散楼梯间及其前室门，安全出口严禁上锁。 </w:t>
            </w:r>
          </w:p>
          <w:p w14:paraId="1C3A6257">
            <w:pPr>
              <w:rPr>
                <w:vertAlign w:val="baseline"/>
              </w:rPr>
            </w:pPr>
          </w:p>
        </w:tc>
        <w:tc>
          <w:tcPr>
            <w:tcW w:w="5278" w:type="dxa"/>
          </w:tcPr>
          <w:p w14:paraId="1048B740">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查看建筑各层平面图中疏散走道、安全出口的</w:t>
            </w:r>
            <w:r>
              <w:rPr>
                <w:rFonts w:hint="eastAsia" w:ascii="仿宋_GB2312" w:hAnsi="宋体" w:eastAsia="仿宋_GB2312" w:cs="仿宋_GB2312"/>
                <w:color w:val="000000"/>
                <w:kern w:val="0"/>
                <w:sz w:val="21"/>
                <w:szCs w:val="21"/>
                <w:lang w:val="en-US" w:eastAsia="zh-CN" w:bidi="ar"/>
              </w:rPr>
              <w:t xml:space="preserve">数量、位置及净宽。 </w:t>
            </w:r>
          </w:p>
          <w:p w14:paraId="6BDCF3F9">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实地查看疏散走道、疏散楼梯间及其前室、安全出口的现状。</w:t>
            </w:r>
          </w:p>
          <w:p w14:paraId="2C478821">
            <w:pPr>
              <w:rPr>
                <w:vertAlign w:val="baseline"/>
              </w:rPr>
            </w:pPr>
          </w:p>
        </w:tc>
      </w:tr>
      <w:tr w14:paraId="1AAA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4E021B1B">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人员密集场所在门窗上设置广告牌等影响逃生和</w:t>
            </w:r>
            <w:r>
              <w:rPr>
                <w:rFonts w:hint="eastAsia" w:ascii="仿宋_GB2312" w:hAnsi="宋体" w:eastAsia="仿宋_GB2312" w:cs="仿宋_GB2312"/>
                <w:color w:val="000000"/>
                <w:kern w:val="0"/>
                <w:sz w:val="21"/>
                <w:szCs w:val="21"/>
                <w:lang w:val="en-US" w:eastAsia="zh-CN" w:bidi="ar"/>
              </w:rPr>
              <w:t xml:space="preserve">灭火救 援障碍物的，必须拆除。 </w:t>
            </w:r>
          </w:p>
          <w:p w14:paraId="6823093F">
            <w:pPr>
              <w:rPr>
                <w:vertAlign w:val="baseline"/>
              </w:rPr>
            </w:pPr>
          </w:p>
        </w:tc>
        <w:tc>
          <w:tcPr>
            <w:tcW w:w="5345" w:type="dxa"/>
          </w:tcPr>
          <w:p w14:paraId="2C2FE37F">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校园内教学楼、食堂、图书馆、实验楼、宿舍等</w:t>
            </w:r>
            <w:r>
              <w:rPr>
                <w:rFonts w:hint="eastAsia" w:ascii="仿宋_GB2312" w:hAnsi="宋体" w:eastAsia="仿宋_GB2312" w:cs="仿宋_GB2312"/>
                <w:color w:val="000000"/>
                <w:kern w:val="0"/>
                <w:sz w:val="21"/>
                <w:szCs w:val="21"/>
                <w:lang w:val="en-US" w:eastAsia="zh-CN" w:bidi="ar"/>
              </w:rPr>
              <w:t xml:space="preserve">人员密集场所严禁在门窗上设置广告牌、铁栅栏等影响逃生和灭火救援障碍物。 </w:t>
            </w:r>
          </w:p>
          <w:p w14:paraId="0E489A93">
            <w:pPr>
              <w:rPr>
                <w:vertAlign w:val="baseline"/>
              </w:rPr>
            </w:pPr>
          </w:p>
        </w:tc>
        <w:tc>
          <w:tcPr>
            <w:tcW w:w="5278" w:type="dxa"/>
          </w:tcPr>
          <w:p w14:paraId="4F431506">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实地查看场所门窗现状。</w:t>
            </w:r>
          </w:p>
          <w:p w14:paraId="54ED561B">
            <w:pPr>
              <w:rPr>
                <w:vertAlign w:val="baseline"/>
              </w:rPr>
            </w:pPr>
          </w:p>
        </w:tc>
      </w:tr>
      <w:tr w14:paraId="36E6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1DE54394">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建筑之间严禁违规搭建临时建筑，占用防火间距、</w:t>
            </w:r>
            <w:r>
              <w:rPr>
                <w:rFonts w:hint="eastAsia" w:ascii="仿宋_GB2312" w:hAnsi="宋体" w:eastAsia="仿宋_GB2312" w:cs="仿宋_GB2312"/>
                <w:color w:val="000000"/>
                <w:kern w:val="0"/>
                <w:sz w:val="21"/>
                <w:szCs w:val="21"/>
                <w:lang w:val="en-US" w:eastAsia="zh-CN" w:bidi="ar"/>
              </w:rPr>
              <w:t xml:space="preserve">疏散通道的，必须拆除，恢复原状。 </w:t>
            </w:r>
          </w:p>
          <w:p w14:paraId="2F666E78">
            <w:pPr>
              <w:rPr>
                <w:vertAlign w:val="baseline"/>
              </w:rPr>
            </w:pPr>
          </w:p>
        </w:tc>
        <w:tc>
          <w:tcPr>
            <w:tcW w:w="5345" w:type="dxa"/>
          </w:tcPr>
          <w:p w14:paraId="45C5DD9F">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建筑防火间距、消防车道、消防车登高操作场</w:t>
            </w:r>
            <w:r>
              <w:rPr>
                <w:rFonts w:hint="eastAsia" w:ascii="仿宋_GB2312" w:hAnsi="宋体" w:eastAsia="仿宋_GB2312" w:cs="仿宋_GB2312"/>
                <w:color w:val="000000"/>
                <w:kern w:val="0"/>
                <w:sz w:val="21"/>
                <w:szCs w:val="21"/>
                <w:lang w:val="en-US" w:eastAsia="zh-CN" w:bidi="ar"/>
              </w:rPr>
              <w:t xml:space="preserve">地等应与原设计保持一致。 </w:t>
            </w:r>
          </w:p>
          <w:p w14:paraId="748A503B">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建筑之间严禁违规搭建遮雨棚、临时建筑物或堆物占用建筑防火间距。 </w:t>
            </w:r>
          </w:p>
          <w:p w14:paraId="0D22C08B">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消防车道、消防车登高操作场地上严禁违规设置隔离桩、栅栏墙、绿化、临时建筑等。 </w:t>
            </w:r>
          </w:p>
          <w:p w14:paraId="64E401BF">
            <w:pPr>
              <w:rPr>
                <w:vertAlign w:val="baseline"/>
              </w:rPr>
            </w:pPr>
          </w:p>
        </w:tc>
        <w:tc>
          <w:tcPr>
            <w:tcW w:w="5278" w:type="dxa"/>
          </w:tcPr>
          <w:p w14:paraId="4EA6AB4E">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查看总平面图中建筑防火间距、消防车道、消</w:t>
            </w:r>
            <w:r>
              <w:rPr>
                <w:rFonts w:hint="eastAsia" w:ascii="仿宋_GB2312" w:hAnsi="宋体" w:eastAsia="仿宋_GB2312" w:cs="仿宋_GB2312"/>
                <w:color w:val="000000"/>
                <w:kern w:val="0"/>
                <w:sz w:val="21"/>
                <w:szCs w:val="21"/>
                <w:lang w:val="en-US" w:eastAsia="zh-CN" w:bidi="ar"/>
              </w:rPr>
              <w:t xml:space="preserve">防车登高操作场地的设置。 </w:t>
            </w:r>
          </w:p>
          <w:p w14:paraId="660A60B1">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实地查看建筑防火间距、消防车道、消防车登高操作场地现状。 </w:t>
            </w:r>
          </w:p>
          <w:p w14:paraId="0467C63D">
            <w:pPr>
              <w:rPr>
                <w:vertAlign w:val="baseline"/>
              </w:rPr>
            </w:pPr>
          </w:p>
        </w:tc>
      </w:tr>
      <w:tr w14:paraId="5DCE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338B5B5A">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师生员工宿舍等有人员住宿的场所，安全出口必</w:t>
            </w:r>
            <w:r>
              <w:rPr>
                <w:rFonts w:hint="eastAsia" w:ascii="仿宋_GB2312" w:hAnsi="宋体" w:eastAsia="仿宋_GB2312" w:cs="仿宋_GB2312"/>
                <w:color w:val="000000"/>
                <w:kern w:val="0"/>
                <w:sz w:val="21"/>
                <w:szCs w:val="21"/>
                <w:lang w:val="en-US" w:eastAsia="zh-CN" w:bidi="ar"/>
              </w:rPr>
              <w:t xml:space="preserve">须 </w:t>
            </w:r>
            <w:r>
              <w:rPr>
                <w:rFonts w:hint="default" w:ascii="Times New Roman" w:hAnsi="Times New Roman" w:eastAsia="宋体" w:cs="Times New Roman"/>
                <w:color w:val="000000"/>
                <w:kern w:val="0"/>
                <w:sz w:val="21"/>
                <w:szCs w:val="21"/>
                <w:lang w:val="en-US" w:eastAsia="zh-CN" w:bidi="ar"/>
              </w:rPr>
              <w:t xml:space="preserve">24 </w:t>
            </w:r>
            <w:r>
              <w:rPr>
                <w:rFonts w:hint="eastAsia" w:ascii="仿宋_GB2312" w:hAnsi="宋体" w:eastAsia="仿宋_GB2312" w:cs="仿宋_GB2312"/>
                <w:color w:val="000000"/>
                <w:kern w:val="0"/>
                <w:sz w:val="21"/>
                <w:szCs w:val="21"/>
                <w:lang w:val="en-US" w:eastAsia="zh-CN" w:bidi="ar"/>
              </w:rPr>
              <w:t xml:space="preserve">小时保持畅通。人员聚集场所在使用期间，安全出口必须保持畅通。 </w:t>
            </w:r>
          </w:p>
          <w:p w14:paraId="06630ECB">
            <w:pPr>
              <w:rPr>
                <w:vertAlign w:val="baseline"/>
              </w:rPr>
            </w:pPr>
          </w:p>
        </w:tc>
        <w:tc>
          <w:tcPr>
            <w:tcW w:w="5345" w:type="dxa"/>
          </w:tcPr>
          <w:p w14:paraId="2BF438DA">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师生员工宿舍等有人员住宿的场所疏散楼梯间</w:t>
            </w:r>
            <w:r>
              <w:rPr>
                <w:rFonts w:hint="eastAsia" w:ascii="仿宋_GB2312" w:hAnsi="宋体" w:eastAsia="仿宋_GB2312" w:cs="仿宋_GB2312"/>
                <w:color w:val="000000"/>
                <w:kern w:val="0"/>
                <w:sz w:val="21"/>
                <w:szCs w:val="21"/>
                <w:lang w:val="en-US" w:eastAsia="zh-CN" w:bidi="ar"/>
              </w:rPr>
              <w:t xml:space="preserve">及其前室门，安全出口必须 </w:t>
            </w:r>
            <w:r>
              <w:rPr>
                <w:rFonts w:hint="default" w:ascii="Times New Roman" w:hAnsi="Times New Roman" w:eastAsia="宋体" w:cs="Times New Roman"/>
                <w:color w:val="000000"/>
                <w:kern w:val="0"/>
                <w:sz w:val="21"/>
                <w:szCs w:val="21"/>
                <w:lang w:val="en-US" w:eastAsia="zh-CN" w:bidi="ar"/>
              </w:rPr>
              <w:t xml:space="preserve">24 </w:t>
            </w:r>
            <w:r>
              <w:rPr>
                <w:rFonts w:hint="eastAsia" w:ascii="仿宋_GB2312" w:hAnsi="宋体" w:eastAsia="仿宋_GB2312" w:cs="仿宋_GB2312"/>
                <w:color w:val="000000"/>
                <w:kern w:val="0"/>
                <w:sz w:val="21"/>
                <w:szCs w:val="21"/>
                <w:lang w:val="en-US" w:eastAsia="zh-CN" w:bidi="ar"/>
              </w:rPr>
              <w:t xml:space="preserve">小时保持畅通。 </w:t>
            </w:r>
          </w:p>
          <w:p w14:paraId="7B8A5C45">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人员聚集场所使用期间，疏散楼梯间及其前室门，安全出口必须保持畅通。 </w:t>
            </w:r>
          </w:p>
          <w:p w14:paraId="5AB43ABB">
            <w:pPr>
              <w:rPr>
                <w:vertAlign w:val="baseline"/>
              </w:rPr>
            </w:pPr>
          </w:p>
        </w:tc>
        <w:tc>
          <w:tcPr>
            <w:tcW w:w="5278" w:type="dxa"/>
          </w:tcPr>
          <w:p w14:paraId="35FE6320">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实地查看场所各层疏散楼梯间及其前室门，首</w:t>
            </w:r>
            <w:r>
              <w:rPr>
                <w:rFonts w:hint="eastAsia" w:ascii="仿宋_GB2312" w:hAnsi="宋体" w:eastAsia="仿宋_GB2312" w:cs="仿宋_GB2312"/>
                <w:color w:val="000000"/>
                <w:kern w:val="0"/>
                <w:sz w:val="21"/>
                <w:szCs w:val="21"/>
                <w:lang w:val="en-US" w:eastAsia="zh-CN" w:bidi="ar"/>
              </w:rPr>
              <w:t xml:space="preserve">层疏散门、疏散外门现状。 </w:t>
            </w:r>
          </w:p>
          <w:p w14:paraId="7609F2D8">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当合用疏散体系时，要确保其他场所停用关闭期间疏散畅通。</w:t>
            </w:r>
          </w:p>
          <w:p w14:paraId="07F29FB3">
            <w:pPr>
              <w:rPr>
                <w:vertAlign w:val="baseline"/>
              </w:rPr>
            </w:pPr>
          </w:p>
        </w:tc>
      </w:tr>
    </w:tbl>
    <w:p w14:paraId="2AD47C3B">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四、违规存放易燃易爆危险品整治要求、检查标准和方法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2"/>
        <w:gridCol w:w="5600"/>
        <w:gridCol w:w="5023"/>
      </w:tblGrid>
      <w:tr w14:paraId="61F0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0E7A9E8C">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整治要求</w:t>
            </w:r>
          </w:p>
        </w:tc>
        <w:tc>
          <w:tcPr>
            <w:tcW w:w="5600" w:type="dxa"/>
          </w:tcPr>
          <w:p w14:paraId="5046B9B0">
            <w:pPr>
              <w:keepNext w:val="0"/>
              <w:keepLines w:val="0"/>
              <w:widowControl/>
              <w:suppressLineNumbers w:val="0"/>
              <w:jc w:val="center"/>
              <w:rPr>
                <w:vertAlign w:val="baseline"/>
              </w:rPr>
            </w:pPr>
            <w:r>
              <w:rPr>
                <w:rFonts w:hint="eastAsia" w:ascii="黑体" w:hAnsi="宋体" w:eastAsia="黑体" w:cs="黑体"/>
                <w:color w:val="000000"/>
                <w:kern w:val="0"/>
                <w:sz w:val="21"/>
                <w:szCs w:val="21"/>
                <w:lang w:val="en-US" w:eastAsia="zh-CN" w:bidi="ar"/>
              </w:rPr>
              <w:t>检查标准</w:t>
            </w:r>
          </w:p>
        </w:tc>
        <w:tc>
          <w:tcPr>
            <w:tcW w:w="5023" w:type="dxa"/>
          </w:tcPr>
          <w:p w14:paraId="05AC22DE">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检查方法</w:t>
            </w:r>
          </w:p>
        </w:tc>
      </w:tr>
      <w:tr w14:paraId="1520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5E975894">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人员密集场所、居住场所违规使用、储存易燃易</w:t>
            </w:r>
            <w:r>
              <w:rPr>
                <w:rFonts w:hint="eastAsia" w:ascii="仿宋_GB2312" w:hAnsi="宋体" w:eastAsia="仿宋_GB2312" w:cs="仿宋_GB2312"/>
                <w:color w:val="000000"/>
                <w:kern w:val="0"/>
                <w:sz w:val="21"/>
                <w:szCs w:val="21"/>
                <w:lang w:val="en-US" w:eastAsia="zh-CN" w:bidi="ar"/>
              </w:rPr>
              <w:t xml:space="preserve">爆危险品的，必须及时搬离。其他场所储存易燃易爆危险品的，必须在明显部位设置禁烟禁火等 </w:t>
            </w:r>
          </w:p>
          <w:p w14:paraId="6A378C1B">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警示标志，并安排专业人员管理。 </w:t>
            </w:r>
          </w:p>
          <w:p w14:paraId="707FC43E">
            <w:pPr>
              <w:rPr>
                <w:vertAlign w:val="baseline"/>
              </w:rPr>
            </w:pPr>
          </w:p>
        </w:tc>
        <w:tc>
          <w:tcPr>
            <w:tcW w:w="5600" w:type="dxa"/>
          </w:tcPr>
          <w:p w14:paraId="061ED9B7">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师生员工集体宿舍等人员密集场所、居住场所内</w:t>
            </w:r>
            <w:r>
              <w:rPr>
                <w:rFonts w:hint="eastAsia" w:ascii="仿宋_GB2312" w:hAnsi="宋体" w:eastAsia="仿宋_GB2312" w:cs="仿宋_GB2312"/>
                <w:color w:val="000000"/>
                <w:kern w:val="0"/>
                <w:sz w:val="21"/>
                <w:szCs w:val="21"/>
                <w:lang w:val="en-US" w:eastAsia="zh-CN" w:bidi="ar"/>
              </w:rPr>
              <w:t xml:space="preserve">严禁违规使用、储存易燃易爆危险品。 </w:t>
            </w:r>
          </w:p>
          <w:p w14:paraId="4827E960">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实验室、仓库、施工工地等场所储存易燃易爆危险品的，必须在明显部位设置禁烟禁火等警示标志，并安排专业人员管理。 </w:t>
            </w:r>
          </w:p>
          <w:p w14:paraId="374923FF">
            <w:pPr>
              <w:rPr>
                <w:vertAlign w:val="baseline"/>
              </w:rPr>
            </w:pPr>
          </w:p>
        </w:tc>
        <w:tc>
          <w:tcPr>
            <w:tcW w:w="5023" w:type="dxa"/>
          </w:tcPr>
          <w:p w14:paraId="6A3875E9">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实地查看场所使用、储存易燃易爆危险品现状。</w:t>
            </w:r>
          </w:p>
          <w:p w14:paraId="6D84EC4A">
            <w:pPr>
              <w:rPr>
                <w:vertAlign w:val="baseline"/>
              </w:rPr>
            </w:pPr>
          </w:p>
        </w:tc>
      </w:tr>
      <w:tr w14:paraId="6103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2134A5AE">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校园内各场所违规堆放易燃可燃物品，可能引发</w:t>
            </w:r>
            <w:r>
              <w:rPr>
                <w:rFonts w:hint="eastAsia" w:ascii="仿宋_GB2312" w:hAnsi="宋体" w:eastAsia="仿宋_GB2312" w:cs="仿宋_GB2312"/>
                <w:color w:val="000000"/>
                <w:kern w:val="0"/>
                <w:sz w:val="21"/>
                <w:szCs w:val="21"/>
                <w:lang w:val="en-US" w:eastAsia="zh-CN" w:bidi="ar"/>
              </w:rPr>
              <w:t xml:space="preserve">火灾造成人员伤亡的，必须及时清理。 </w:t>
            </w:r>
          </w:p>
          <w:p w14:paraId="44A9512A">
            <w:pPr>
              <w:rPr>
                <w:vertAlign w:val="baseline"/>
              </w:rPr>
            </w:pPr>
          </w:p>
        </w:tc>
        <w:tc>
          <w:tcPr>
            <w:tcW w:w="5600" w:type="dxa"/>
          </w:tcPr>
          <w:p w14:paraId="3CE0497A">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校园内建筑的附属仓库应与设计时一致，并应确</w:t>
            </w:r>
            <w:r>
              <w:rPr>
                <w:rFonts w:hint="eastAsia" w:ascii="仿宋_GB2312" w:hAnsi="宋体" w:eastAsia="仿宋_GB2312" w:cs="仿宋_GB2312"/>
                <w:color w:val="000000"/>
                <w:kern w:val="0"/>
                <w:sz w:val="21"/>
                <w:szCs w:val="21"/>
                <w:lang w:val="en-US" w:eastAsia="zh-CN" w:bidi="ar"/>
              </w:rPr>
              <w:t xml:space="preserve">保该附属库房内的建筑消防设施完整好用。不得擅自将非设计时的附属库房作为库房使用，违规大量堆放物品。 </w:t>
            </w:r>
          </w:p>
          <w:p w14:paraId="2962421F">
            <w:pPr>
              <w:keepNext w:val="0"/>
              <w:keepLines w:val="0"/>
              <w:widowControl/>
              <w:suppressLineNumbers w:val="0"/>
              <w:jc w:val="left"/>
              <w:rPr>
                <w:vertAlign w:val="baseline"/>
              </w:rPr>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易燃易爆危险品库建筑构件的燃烧性能等级应为 </w:t>
            </w:r>
            <w:r>
              <w:rPr>
                <w:rFonts w:hint="default" w:ascii="Times New Roman" w:hAnsi="Times New Roman" w:eastAsia="宋体" w:cs="Times New Roman"/>
                <w:color w:val="000000"/>
                <w:kern w:val="0"/>
                <w:sz w:val="21"/>
                <w:szCs w:val="21"/>
                <w:lang w:val="en-US" w:eastAsia="zh-CN" w:bidi="ar"/>
              </w:rPr>
              <w:t xml:space="preserve">A </w:t>
            </w:r>
            <w:r>
              <w:rPr>
                <w:rFonts w:hint="eastAsia" w:ascii="仿宋_GB2312" w:hAnsi="宋体" w:eastAsia="仿宋_GB2312" w:cs="仿宋_GB2312"/>
                <w:color w:val="000000"/>
                <w:kern w:val="0"/>
                <w:sz w:val="21"/>
                <w:szCs w:val="21"/>
                <w:lang w:val="en-US" w:eastAsia="zh-CN" w:bidi="ar"/>
              </w:rPr>
              <w:t xml:space="preserve">级，层数应为 </w:t>
            </w:r>
            <w:r>
              <w:rPr>
                <w:rFonts w:hint="default" w:ascii="Times New Roman" w:hAnsi="Times New Roman" w:eastAsia="宋体" w:cs="Times New Roman"/>
                <w:color w:val="000000"/>
                <w:kern w:val="0"/>
                <w:sz w:val="21"/>
                <w:szCs w:val="21"/>
                <w:lang w:val="en-US" w:eastAsia="zh-CN" w:bidi="ar"/>
              </w:rPr>
              <w:t xml:space="preserve">1 </w:t>
            </w:r>
            <w:r>
              <w:rPr>
                <w:rFonts w:hint="eastAsia" w:ascii="仿宋_GB2312" w:hAnsi="宋体" w:eastAsia="仿宋_GB2312" w:cs="仿宋_GB2312"/>
                <w:color w:val="000000"/>
                <w:kern w:val="0"/>
                <w:sz w:val="21"/>
                <w:szCs w:val="21"/>
                <w:lang w:val="en-US" w:eastAsia="zh-CN" w:bidi="ar"/>
              </w:rPr>
              <w:t xml:space="preserve">层，易燃易爆危险品库房单个房间的建筑面积不应超过 </w:t>
            </w:r>
            <w:r>
              <w:rPr>
                <w:rFonts w:hint="default" w:ascii="Times New Roman" w:hAnsi="Times New Roman" w:eastAsia="宋体" w:cs="Times New Roman"/>
                <w:color w:val="000000"/>
                <w:kern w:val="0"/>
                <w:sz w:val="21"/>
                <w:szCs w:val="21"/>
                <w:lang w:val="en-US" w:eastAsia="zh-CN" w:bidi="ar"/>
              </w:rPr>
              <w:t xml:space="preserve">20 </w:t>
            </w:r>
            <w:r>
              <w:rPr>
                <w:rFonts w:ascii="Batang" w:hAnsi="Batang" w:eastAsia="Batang" w:cs="Batang"/>
                <w:color w:val="000000"/>
                <w:kern w:val="0"/>
                <w:sz w:val="21"/>
                <w:szCs w:val="21"/>
                <w:lang w:val="en-US" w:eastAsia="zh-CN" w:bidi="ar"/>
              </w:rPr>
              <w:t>㎡</w:t>
            </w:r>
            <w:r>
              <w:rPr>
                <w:rFonts w:hint="eastAsia" w:ascii="仿宋_GB2312" w:hAnsi="宋体" w:eastAsia="仿宋_GB2312" w:cs="仿宋_GB2312"/>
                <w:color w:val="000000"/>
                <w:kern w:val="0"/>
                <w:sz w:val="21"/>
                <w:szCs w:val="21"/>
                <w:lang w:val="en-US" w:eastAsia="zh-CN" w:bidi="ar"/>
              </w:rPr>
              <w:t xml:space="preserve">。 </w:t>
            </w:r>
          </w:p>
        </w:tc>
        <w:tc>
          <w:tcPr>
            <w:tcW w:w="5023" w:type="dxa"/>
          </w:tcPr>
          <w:p w14:paraId="2BDBB6F8">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实地查看场所使用、储存易燃易爆危险品现状； </w:t>
            </w:r>
          </w:p>
          <w:p w14:paraId="4ED05A93">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检查易燃易爆危险品库建筑构件的燃烧性能。 </w:t>
            </w:r>
          </w:p>
          <w:p w14:paraId="6B5A55B6">
            <w:pPr>
              <w:rPr>
                <w:vertAlign w:val="baseline"/>
              </w:rPr>
            </w:pPr>
          </w:p>
        </w:tc>
      </w:tr>
      <w:tr w14:paraId="2637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58A5D2CA">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危化品仓库超量存放易燃易爆原材料或者半成品</w:t>
            </w:r>
            <w:r>
              <w:rPr>
                <w:rFonts w:hint="eastAsia" w:ascii="仿宋_GB2312" w:hAnsi="宋体" w:eastAsia="仿宋_GB2312" w:cs="仿宋_GB2312"/>
                <w:color w:val="000000"/>
                <w:kern w:val="0"/>
                <w:sz w:val="21"/>
                <w:szCs w:val="21"/>
                <w:lang w:val="en-US" w:eastAsia="zh-CN" w:bidi="ar"/>
              </w:rPr>
              <w:t xml:space="preserve">的，必须及时搬离、清理。 </w:t>
            </w:r>
          </w:p>
          <w:p w14:paraId="18639B75">
            <w:pPr>
              <w:rPr>
                <w:vertAlign w:val="baseline"/>
              </w:rPr>
            </w:pPr>
          </w:p>
        </w:tc>
        <w:tc>
          <w:tcPr>
            <w:tcW w:w="5600" w:type="dxa"/>
          </w:tcPr>
          <w:p w14:paraId="206204F7">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内设置易燃易爆危险物品中间仓库时，</w:t>
            </w:r>
            <w:r>
              <w:rPr>
                <w:rFonts w:hint="eastAsia" w:ascii="仿宋_GB2312" w:hAnsi="宋体" w:eastAsia="仿宋_GB2312" w:cs="仿宋_GB2312"/>
                <w:color w:val="000000"/>
                <w:kern w:val="0"/>
                <w:sz w:val="21"/>
                <w:szCs w:val="21"/>
                <w:lang w:val="en-US" w:eastAsia="zh-CN" w:bidi="ar"/>
              </w:rPr>
              <w:t xml:space="preserve">易燃易爆危险物品中间仓库应靠外墙布置，易燃易爆原材料或者半成品的储量不宜超过 </w:t>
            </w:r>
            <w:r>
              <w:rPr>
                <w:rFonts w:hint="default" w:ascii="Times New Roman" w:hAnsi="Times New Roman" w:eastAsia="宋体" w:cs="Times New Roman"/>
                <w:color w:val="000000"/>
                <w:kern w:val="0"/>
                <w:sz w:val="21"/>
                <w:szCs w:val="21"/>
                <w:lang w:val="en-US" w:eastAsia="zh-CN" w:bidi="ar"/>
              </w:rPr>
              <w:t xml:space="preserve">1 </w:t>
            </w:r>
            <w:r>
              <w:rPr>
                <w:rFonts w:hint="eastAsia" w:ascii="仿宋_GB2312" w:hAnsi="宋体" w:eastAsia="仿宋_GB2312" w:cs="仿宋_GB2312"/>
                <w:color w:val="000000"/>
                <w:kern w:val="0"/>
                <w:sz w:val="21"/>
                <w:szCs w:val="21"/>
                <w:lang w:val="en-US" w:eastAsia="zh-CN" w:bidi="ar"/>
              </w:rPr>
              <w:t xml:space="preserve">昼夜的需要量。 </w:t>
            </w:r>
          </w:p>
          <w:p w14:paraId="5E25C92C">
            <w:pPr>
              <w:rPr>
                <w:vertAlign w:val="baseline"/>
              </w:rPr>
            </w:pPr>
          </w:p>
        </w:tc>
        <w:tc>
          <w:tcPr>
            <w:tcW w:w="5023" w:type="dxa"/>
          </w:tcPr>
          <w:p w14:paraId="36198306">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 xml:space="preserve">核对实际所需易燃易爆原料、半成品 </w:t>
            </w:r>
            <w:r>
              <w:rPr>
                <w:rFonts w:hint="default" w:ascii="Times New Roman" w:hAnsi="Times New Roman" w:eastAsia="宋体" w:cs="Times New Roman"/>
                <w:color w:val="000000"/>
                <w:kern w:val="0"/>
                <w:sz w:val="21"/>
                <w:szCs w:val="21"/>
                <w:lang w:val="en-US" w:eastAsia="zh-CN" w:bidi="ar"/>
              </w:rPr>
              <w:t xml:space="preserve">1 </w:t>
            </w:r>
            <w:r>
              <w:rPr>
                <w:rFonts w:hint="eastAsia" w:ascii="仿宋_GB2312" w:hAnsi="宋体" w:eastAsia="仿宋_GB2312" w:cs="仿宋_GB2312"/>
                <w:color w:val="000000"/>
                <w:kern w:val="0"/>
                <w:sz w:val="21"/>
                <w:szCs w:val="21"/>
                <w:lang w:val="en-US" w:eastAsia="zh-CN" w:bidi="ar"/>
              </w:rPr>
              <w:t xml:space="preserve">昼夜需求 </w:t>
            </w:r>
          </w:p>
          <w:p w14:paraId="0C9CFAD3">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量，实地查看中间仓库内易燃易爆原材料或者半 </w:t>
            </w:r>
          </w:p>
          <w:p w14:paraId="366F3C3C">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成品的储量。</w:t>
            </w:r>
          </w:p>
          <w:p w14:paraId="6FEB3BD7">
            <w:pPr>
              <w:rPr>
                <w:vertAlign w:val="baseline"/>
              </w:rPr>
            </w:pPr>
          </w:p>
        </w:tc>
      </w:tr>
    </w:tbl>
    <w:p w14:paraId="35CC07B3">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五、违规使用易可燃材料装修装饰整治要求、检查标准和方法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2"/>
        <w:gridCol w:w="4712"/>
        <w:gridCol w:w="5900"/>
      </w:tblGrid>
      <w:tr w14:paraId="1FB0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598E0688">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整治要求</w:t>
            </w:r>
          </w:p>
        </w:tc>
        <w:tc>
          <w:tcPr>
            <w:tcW w:w="4712" w:type="dxa"/>
          </w:tcPr>
          <w:p w14:paraId="123D22DE">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检查标准</w:t>
            </w:r>
          </w:p>
        </w:tc>
        <w:tc>
          <w:tcPr>
            <w:tcW w:w="5900" w:type="dxa"/>
          </w:tcPr>
          <w:p w14:paraId="4AEA4A8B">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检查方法</w:t>
            </w:r>
          </w:p>
        </w:tc>
      </w:tr>
      <w:tr w14:paraId="3E6A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034A683F">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学生、员工宿舍等人员密集场所，施工工地</w:t>
            </w:r>
            <w:r>
              <w:rPr>
                <w:rFonts w:hint="eastAsia" w:ascii="仿宋_GB2312" w:hAnsi="宋体" w:eastAsia="仿宋_GB2312" w:cs="仿宋_GB2312"/>
                <w:color w:val="000000"/>
                <w:kern w:val="0"/>
                <w:sz w:val="21"/>
                <w:szCs w:val="21"/>
                <w:lang w:val="en-US" w:eastAsia="zh-CN" w:bidi="ar"/>
              </w:rPr>
              <w:t>办公、住宿等临时用房采用易燃可燃材料为芯材的彩钢板搭建的，必须拆除或者更换。</w:t>
            </w:r>
          </w:p>
          <w:p w14:paraId="36939500">
            <w:pPr>
              <w:rPr>
                <w:vertAlign w:val="baseline"/>
              </w:rPr>
            </w:pPr>
          </w:p>
        </w:tc>
        <w:tc>
          <w:tcPr>
            <w:tcW w:w="4712" w:type="dxa"/>
          </w:tcPr>
          <w:p w14:paraId="0CE17EBF">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人员密集场所严禁使用芯材为可燃材料的彩钢板搭建功</w:t>
            </w:r>
            <w:r>
              <w:rPr>
                <w:rFonts w:hint="eastAsia" w:ascii="仿宋_GB2312" w:hAnsi="宋体" w:eastAsia="仿宋_GB2312" w:cs="仿宋_GB2312"/>
                <w:color w:val="000000"/>
                <w:kern w:val="0"/>
                <w:sz w:val="21"/>
                <w:szCs w:val="21"/>
                <w:lang w:val="en-US" w:eastAsia="zh-CN" w:bidi="ar"/>
              </w:rPr>
              <w:t xml:space="preserve">能用房。 </w:t>
            </w:r>
          </w:p>
          <w:p w14:paraId="14313BE0">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功能用房内的隔断材料严禁使用芯材为可燃材料的彩钢板。 </w:t>
            </w:r>
          </w:p>
          <w:p w14:paraId="24DAD7E7">
            <w:pPr>
              <w:rPr>
                <w:vertAlign w:val="baseline"/>
              </w:rPr>
            </w:pPr>
          </w:p>
        </w:tc>
        <w:tc>
          <w:tcPr>
            <w:tcW w:w="5900" w:type="dxa"/>
          </w:tcPr>
          <w:p w14:paraId="16BF5D10">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查阅内装修工程档案。 </w:t>
            </w:r>
          </w:p>
          <w:p w14:paraId="14E419EF">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可采用现场取样燃烧的方法初步测试装修材料的燃烧性能。</w:t>
            </w:r>
          </w:p>
          <w:p w14:paraId="035144E1">
            <w:pPr>
              <w:rPr>
                <w:vertAlign w:val="baseline"/>
              </w:rPr>
            </w:pPr>
          </w:p>
        </w:tc>
      </w:tr>
      <w:tr w14:paraId="2026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20D3BA24">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现有高层建筑、商住楼等场所使用聚氨酯泡</w:t>
            </w:r>
            <w:r>
              <w:rPr>
                <w:rFonts w:hint="eastAsia" w:ascii="仿宋_GB2312" w:hAnsi="宋体" w:eastAsia="仿宋_GB2312" w:cs="仿宋_GB2312"/>
                <w:color w:val="000000"/>
                <w:kern w:val="0"/>
                <w:sz w:val="21"/>
                <w:szCs w:val="21"/>
                <w:lang w:val="en-US" w:eastAsia="zh-CN" w:bidi="ar"/>
              </w:rPr>
              <w:t>沫、聚苯乙烯等易燃可燃材料作外墙外保温系统的，严禁在周边安全距离内燃放烟花爆竹，违规动火作业；确需动火动焊施工的，必须严格落实现场监护和防范措施。</w:t>
            </w:r>
          </w:p>
          <w:p w14:paraId="39123783">
            <w:pPr>
              <w:rPr>
                <w:vertAlign w:val="baseline"/>
              </w:rPr>
            </w:pPr>
          </w:p>
        </w:tc>
        <w:tc>
          <w:tcPr>
            <w:tcW w:w="4712" w:type="dxa"/>
          </w:tcPr>
          <w:p w14:paraId="34743C4F">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建筑外墙应悬挂警示提示标志牌，标志牌应包含保温材料</w:t>
            </w:r>
            <w:r>
              <w:rPr>
                <w:rFonts w:hint="eastAsia" w:ascii="仿宋_GB2312" w:hAnsi="宋体" w:eastAsia="仿宋_GB2312" w:cs="仿宋_GB2312"/>
                <w:color w:val="000000"/>
                <w:kern w:val="0"/>
                <w:sz w:val="21"/>
                <w:szCs w:val="21"/>
                <w:lang w:val="en-US" w:eastAsia="zh-CN" w:bidi="ar"/>
              </w:rPr>
              <w:t xml:space="preserve">性质、周边严禁燃放烟花爆竹、外墙材质和形式（如：水泥、铝板、石材干挂）等内容。 </w:t>
            </w:r>
          </w:p>
          <w:p w14:paraId="164A3E4C">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建筑外墙不应有脱落、空隙等现象，保温材料不应裸露。 </w:t>
            </w:r>
          </w:p>
          <w:p w14:paraId="2DB01A0C">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涉及外墙动火作业的，应开具动火证，明确动火的时间和范围，动火时配备动火监护人、灭火器材。确需在裸露保温层上直接进行电气焊接或其他明火作业的，应在电焊部位周 </w:t>
            </w:r>
          </w:p>
          <w:p w14:paraId="0BC7D6F2">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围采用覆盖灭火毯等防火保护措施。</w:t>
            </w:r>
          </w:p>
          <w:p w14:paraId="147EEE7B">
            <w:pPr>
              <w:rPr>
                <w:vertAlign w:val="baseline"/>
              </w:rPr>
            </w:pPr>
          </w:p>
        </w:tc>
        <w:tc>
          <w:tcPr>
            <w:tcW w:w="5900" w:type="dxa"/>
          </w:tcPr>
          <w:p w14:paraId="56DDDEBA">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查询高层专项整治台账，自查建筑外墙保</w:t>
            </w:r>
            <w:r>
              <w:rPr>
                <w:rFonts w:hint="eastAsia" w:ascii="仿宋_GB2312" w:hAnsi="宋体" w:eastAsia="仿宋_GB2312" w:cs="仿宋_GB2312"/>
                <w:color w:val="000000"/>
                <w:kern w:val="0"/>
                <w:sz w:val="21"/>
                <w:szCs w:val="21"/>
                <w:lang w:val="en-US" w:eastAsia="zh-CN" w:bidi="ar"/>
              </w:rPr>
              <w:t xml:space="preserve">温材料性质。 </w:t>
            </w:r>
          </w:p>
          <w:p w14:paraId="6727268A">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查阅施工档案，确定施工时所使用的外保温材料的材质和形式。 </w:t>
            </w:r>
          </w:p>
          <w:p w14:paraId="2DB123CD">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无法确定外保温材料燃烧性能时，可取样送至本市专门机构检测。 </w:t>
            </w:r>
          </w:p>
          <w:p w14:paraId="0940FF0C">
            <w:pPr>
              <w:rPr>
                <w:vertAlign w:val="baseline"/>
              </w:rPr>
            </w:pPr>
          </w:p>
        </w:tc>
      </w:tr>
      <w:tr w14:paraId="4ABF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1A591236">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电气线路穿越或者敷设在易燃可燃装修装</w:t>
            </w:r>
            <w:r>
              <w:rPr>
                <w:rFonts w:hint="eastAsia" w:ascii="仿宋_GB2312" w:hAnsi="宋体" w:eastAsia="仿宋_GB2312" w:cs="仿宋_GB2312"/>
                <w:color w:val="000000"/>
                <w:kern w:val="0"/>
                <w:sz w:val="21"/>
                <w:szCs w:val="21"/>
                <w:lang w:val="en-US" w:eastAsia="zh-CN" w:bidi="ar"/>
              </w:rPr>
              <w:t>饰材料中的，必须采取穿管保护等防火措施；开关、插座等电器配件周围必须采取不燃隔热材料进行防火隔离。</w:t>
            </w:r>
          </w:p>
          <w:p w14:paraId="20637026">
            <w:pPr>
              <w:rPr>
                <w:vertAlign w:val="baseline"/>
              </w:rPr>
            </w:pPr>
          </w:p>
        </w:tc>
        <w:tc>
          <w:tcPr>
            <w:tcW w:w="4712" w:type="dxa"/>
          </w:tcPr>
          <w:p w14:paraId="785BFBE8">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建筑内部的配电箱、插座等不应直接安装在易燃可燃的装</w:t>
            </w:r>
            <w:r>
              <w:rPr>
                <w:rFonts w:hint="eastAsia" w:ascii="仿宋_GB2312" w:hAnsi="宋体" w:eastAsia="仿宋_GB2312" w:cs="仿宋_GB2312"/>
                <w:color w:val="000000"/>
                <w:kern w:val="0"/>
                <w:sz w:val="21"/>
                <w:szCs w:val="21"/>
                <w:lang w:val="en-US" w:eastAsia="zh-CN" w:bidi="ar"/>
              </w:rPr>
              <w:t xml:space="preserve">修材料上。 </w:t>
            </w:r>
          </w:p>
          <w:p w14:paraId="5D3E6EE1">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电气线路敷设在有可燃物的闷顶、吊顶内时，应采取穿金属导管或采用封闭式金属槽盒等防火保护措施。 </w:t>
            </w:r>
          </w:p>
          <w:p w14:paraId="27F9AF5B">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电气线路穿越具有聚氨酯材料的保温层时，应采取穿金属导管等防火保护措施。 </w:t>
            </w:r>
          </w:p>
          <w:p w14:paraId="082CB37D">
            <w:pPr>
              <w:rPr>
                <w:vertAlign w:val="baseline"/>
              </w:rPr>
            </w:pPr>
          </w:p>
        </w:tc>
        <w:tc>
          <w:tcPr>
            <w:tcW w:w="5900" w:type="dxa"/>
          </w:tcPr>
          <w:p w14:paraId="7A5DFCBD">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查阅装修档案，确定配电箱、控制面板、 </w:t>
            </w:r>
          </w:p>
          <w:p w14:paraId="1999A14C">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接线盒、开关、插座等部位的装修材料性能。 </w:t>
            </w:r>
          </w:p>
          <w:p w14:paraId="3F897CC2">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通过设备检修口查看吊顶内的电气线路是否按规定穿管保护。 </w:t>
            </w:r>
          </w:p>
          <w:p w14:paraId="2947083F">
            <w:pPr>
              <w:rPr>
                <w:vertAlign w:val="baseline"/>
              </w:rPr>
            </w:pPr>
          </w:p>
        </w:tc>
      </w:tr>
      <w:tr w14:paraId="682D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34ECBDD0">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大型活动现场布展使用大量易燃可燃装饰</w:t>
            </w:r>
            <w:r>
              <w:rPr>
                <w:rFonts w:hint="eastAsia" w:ascii="仿宋_GB2312" w:hAnsi="宋体" w:eastAsia="仿宋_GB2312" w:cs="仿宋_GB2312"/>
                <w:color w:val="000000"/>
                <w:kern w:val="0"/>
                <w:sz w:val="21"/>
                <w:szCs w:val="21"/>
                <w:lang w:val="en-US" w:eastAsia="zh-CN" w:bidi="ar"/>
              </w:rPr>
              <w:t xml:space="preserve">材料的，必须拆除或者更换。 </w:t>
            </w:r>
          </w:p>
          <w:p w14:paraId="7E218094">
            <w:pPr>
              <w:rPr>
                <w:vertAlign w:val="baseline"/>
              </w:rPr>
            </w:pPr>
          </w:p>
        </w:tc>
        <w:tc>
          <w:tcPr>
            <w:tcW w:w="4712" w:type="dxa"/>
          </w:tcPr>
          <w:p w14:paraId="12B1CF8D">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展台材料、地面应采用不低于 </w:t>
            </w:r>
            <w:r>
              <w:rPr>
                <w:rFonts w:hint="default" w:ascii="Times New Roman" w:hAnsi="Times New Roman" w:eastAsia="宋体" w:cs="Times New Roman"/>
                <w:color w:val="000000"/>
                <w:kern w:val="0"/>
                <w:sz w:val="21"/>
                <w:szCs w:val="21"/>
                <w:lang w:val="en-US" w:eastAsia="zh-CN" w:bidi="ar"/>
              </w:rPr>
              <w:t xml:space="preserve">B1 </w:t>
            </w:r>
            <w:r>
              <w:rPr>
                <w:rFonts w:hint="eastAsia" w:ascii="仿宋_GB2312" w:hAnsi="宋体" w:eastAsia="仿宋_GB2312" w:cs="仿宋_GB2312"/>
                <w:color w:val="000000"/>
                <w:kern w:val="0"/>
                <w:sz w:val="21"/>
                <w:szCs w:val="21"/>
                <w:lang w:val="en-US" w:eastAsia="zh-CN" w:bidi="ar"/>
              </w:rPr>
              <w:t xml:space="preserve">级的装修材料； </w:t>
            </w:r>
          </w:p>
          <w:p w14:paraId="2891B148">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展台与卤钨灯等高温照明灯具贴邻部位的材料应采用 </w:t>
            </w:r>
            <w:r>
              <w:rPr>
                <w:rFonts w:hint="default" w:ascii="Times New Roman" w:hAnsi="Times New Roman" w:eastAsia="宋体" w:cs="Times New Roman"/>
                <w:color w:val="000000"/>
                <w:kern w:val="0"/>
                <w:sz w:val="21"/>
                <w:szCs w:val="21"/>
                <w:lang w:val="en-US" w:eastAsia="zh-CN" w:bidi="ar"/>
              </w:rPr>
              <w:t xml:space="preserve">A </w:t>
            </w:r>
            <w:r>
              <w:rPr>
                <w:rFonts w:hint="eastAsia" w:ascii="仿宋_GB2312" w:hAnsi="宋体" w:eastAsia="仿宋_GB2312" w:cs="仿宋_GB2312"/>
                <w:color w:val="000000"/>
                <w:kern w:val="0"/>
                <w:sz w:val="21"/>
                <w:szCs w:val="21"/>
                <w:lang w:val="en-US" w:eastAsia="zh-CN" w:bidi="ar"/>
              </w:rPr>
              <w:t xml:space="preserve">级装修材料； </w:t>
            </w:r>
          </w:p>
          <w:p w14:paraId="299288B2">
            <w:pPr>
              <w:keepNext w:val="0"/>
              <w:keepLines w:val="0"/>
              <w:widowControl/>
              <w:suppressLineNumbers w:val="0"/>
              <w:jc w:val="left"/>
              <w:rPr>
                <w:vertAlign w:val="baseline"/>
              </w:rPr>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在展厅设置电加热设备的餐饮操作区内，与电加热设备贴邻的墙面、操作台均应采用不燃装修材料。 </w:t>
            </w:r>
          </w:p>
        </w:tc>
        <w:tc>
          <w:tcPr>
            <w:tcW w:w="5900" w:type="dxa"/>
          </w:tcPr>
          <w:p w14:paraId="50F0A6FF">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查阅装修工程档案。 </w:t>
            </w:r>
          </w:p>
          <w:p w14:paraId="0FEEF514">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可采用现场取样燃烧的方法初步测试装修材燃烧性能。 </w:t>
            </w:r>
          </w:p>
          <w:p w14:paraId="430F792C">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现场检查均无法判断是否为难燃材料时，可取样送至本市专门机构检测。</w:t>
            </w:r>
          </w:p>
          <w:p w14:paraId="78F899CC">
            <w:pPr>
              <w:rPr>
                <w:vertAlign w:val="baseline"/>
              </w:rPr>
            </w:pPr>
          </w:p>
        </w:tc>
      </w:tr>
    </w:tbl>
    <w:p w14:paraId="45CB3A88">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六、防火分隔不到位整治要求、检查标准和方法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2"/>
        <w:gridCol w:w="4712"/>
        <w:gridCol w:w="5877"/>
      </w:tblGrid>
      <w:tr w14:paraId="59B6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52639430">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整治要求</w:t>
            </w:r>
          </w:p>
        </w:tc>
        <w:tc>
          <w:tcPr>
            <w:tcW w:w="4712" w:type="dxa"/>
          </w:tcPr>
          <w:p w14:paraId="0C1B075A">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检查标准</w:t>
            </w:r>
          </w:p>
        </w:tc>
        <w:tc>
          <w:tcPr>
            <w:tcW w:w="5877" w:type="dxa"/>
          </w:tcPr>
          <w:p w14:paraId="00034904">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检查方法</w:t>
            </w:r>
          </w:p>
        </w:tc>
      </w:tr>
      <w:tr w14:paraId="4901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3714245F">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建筑地下与地上部分防火分隔设置不到位</w:t>
            </w:r>
            <w:r>
              <w:rPr>
                <w:rFonts w:hint="eastAsia" w:ascii="仿宋_GB2312" w:hAnsi="宋体" w:eastAsia="仿宋_GB2312" w:cs="仿宋_GB2312"/>
                <w:color w:val="000000"/>
                <w:kern w:val="0"/>
                <w:sz w:val="21"/>
                <w:szCs w:val="21"/>
                <w:lang w:val="en-US" w:eastAsia="zh-CN" w:bidi="ar"/>
              </w:rPr>
              <w:t xml:space="preserve">或者共用疏散楼梯间且未分隔的，必须用防火隔墙或者防火门将地下和地上部分完全分隔。 </w:t>
            </w:r>
          </w:p>
          <w:p w14:paraId="3A01C2A0">
            <w:pPr>
              <w:rPr>
                <w:vertAlign w:val="baseline"/>
              </w:rPr>
            </w:pPr>
          </w:p>
        </w:tc>
        <w:tc>
          <w:tcPr>
            <w:tcW w:w="4712" w:type="dxa"/>
          </w:tcPr>
          <w:p w14:paraId="059328AC">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建筑的地下或半地下部分与地上部分应在首层采用实体墙</w:t>
            </w:r>
            <w:r>
              <w:rPr>
                <w:rFonts w:hint="eastAsia" w:ascii="仿宋_GB2312" w:hAnsi="宋体" w:eastAsia="仿宋_GB2312" w:cs="仿宋_GB2312"/>
                <w:color w:val="000000"/>
                <w:kern w:val="0"/>
                <w:sz w:val="21"/>
                <w:szCs w:val="21"/>
                <w:lang w:val="en-US" w:eastAsia="zh-CN" w:bidi="ar"/>
              </w:rPr>
              <w:t>和乙级防火门将地下室或半地下部分与地上部分的连通部位完全分隔，并设置明显的标志。</w:t>
            </w:r>
          </w:p>
          <w:p w14:paraId="09116F0E">
            <w:pPr>
              <w:rPr>
                <w:vertAlign w:val="baseline"/>
              </w:rPr>
            </w:pPr>
          </w:p>
        </w:tc>
        <w:tc>
          <w:tcPr>
            <w:tcW w:w="5877" w:type="dxa"/>
          </w:tcPr>
          <w:p w14:paraId="00B61717">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现场检查楼梯间在地下层与地上层连接处是否</w:t>
            </w:r>
            <w:r>
              <w:rPr>
                <w:rFonts w:hint="eastAsia" w:ascii="仿宋_GB2312" w:hAnsi="宋体" w:eastAsia="仿宋_GB2312" w:cs="仿宋_GB2312"/>
                <w:color w:val="000000"/>
                <w:kern w:val="0"/>
                <w:sz w:val="21"/>
                <w:szCs w:val="21"/>
                <w:lang w:val="en-US" w:eastAsia="zh-CN" w:bidi="ar"/>
              </w:rPr>
              <w:t xml:space="preserve">进行有效防火分隔，防火隔墙是否分隔到位，门是否为乙级防火门且保持完好有效。 </w:t>
            </w:r>
          </w:p>
          <w:p w14:paraId="2FE31031">
            <w:pPr>
              <w:rPr>
                <w:vertAlign w:val="baseline"/>
              </w:rPr>
            </w:pPr>
          </w:p>
        </w:tc>
      </w:tr>
      <w:tr w14:paraId="610F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2F693506">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建筑住宅与非住宅部分防火分隔设置不到</w:t>
            </w:r>
            <w:r>
              <w:rPr>
                <w:rFonts w:hint="eastAsia" w:ascii="仿宋_GB2312" w:hAnsi="宋体" w:eastAsia="仿宋_GB2312" w:cs="仿宋_GB2312"/>
                <w:color w:val="000000"/>
                <w:kern w:val="0"/>
                <w:sz w:val="21"/>
                <w:szCs w:val="21"/>
                <w:lang w:val="en-US" w:eastAsia="zh-CN" w:bidi="ar"/>
              </w:rPr>
              <w:t>位的，必须用防火隔墙或者防火门完全分隔。校园内有森林的须与师生员工生活区域进行物理隔离。</w:t>
            </w:r>
          </w:p>
          <w:p w14:paraId="4BAB0208">
            <w:pPr>
              <w:rPr>
                <w:vertAlign w:val="baseline"/>
              </w:rPr>
            </w:pPr>
          </w:p>
        </w:tc>
        <w:tc>
          <w:tcPr>
            <w:tcW w:w="4712" w:type="dxa"/>
          </w:tcPr>
          <w:p w14:paraId="395B199C">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底层为商业性质的住宅建筑、商住建筑，商铺与住宅建筑</w:t>
            </w:r>
            <w:r>
              <w:rPr>
                <w:rFonts w:hint="eastAsia" w:ascii="仿宋_GB2312" w:hAnsi="宋体" w:eastAsia="仿宋_GB2312" w:cs="仿宋_GB2312"/>
                <w:color w:val="000000"/>
                <w:kern w:val="0"/>
                <w:sz w:val="21"/>
                <w:szCs w:val="21"/>
                <w:lang w:val="en-US" w:eastAsia="zh-CN" w:bidi="ar"/>
              </w:rPr>
              <w:t xml:space="preserve">消防安全疏散应分开独立设置。 </w:t>
            </w:r>
          </w:p>
          <w:p w14:paraId="45D628E0">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裙房为商业性质的住宅建筑、商住建筑，裙房与住宅主楼消防安全疏散应分开独立设置。 </w:t>
            </w:r>
          </w:p>
          <w:p w14:paraId="323723A4">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汽车库、非机动车库与住宅建筑、商住建筑应采用防火墙和防火门分隔。 </w:t>
            </w:r>
          </w:p>
          <w:p w14:paraId="12D8A901">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4.</w:t>
            </w:r>
            <w:r>
              <w:rPr>
                <w:rFonts w:hint="eastAsia" w:ascii="仿宋_GB2312" w:hAnsi="宋体" w:eastAsia="仿宋_GB2312" w:cs="仿宋_GB2312"/>
                <w:color w:val="000000"/>
                <w:kern w:val="0"/>
                <w:sz w:val="21"/>
                <w:szCs w:val="21"/>
                <w:lang w:val="en-US" w:eastAsia="zh-CN" w:bidi="ar"/>
              </w:rPr>
              <w:t xml:space="preserve">对于“三合一”场所，应立即清退住宿人员；对拆违实施部门认定为违法建筑的，应自行拆除或同意助拆，对不愿自行拆除的纳入违法建筑库，协调相关部门联合落实强拆措施。 </w:t>
            </w:r>
          </w:p>
          <w:p w14:paraId="66F6C8A7">
            <w:pPr>
              <w:keepNext w:val="0"/>
              <w:keepLines w:val="0"/>
              <w:widowControl/>
              <w:suppressLineNumbers w:val="0"/>
              <w:jc w:val="left"/>
              <w:rPr>
                <w:vertAlign w:val="baseline"/>
              </w:rPr>
            </w:pPr>
            <w:r>
              <w:rPr>
                <w:rFonts w:hint="default" w:ascii="Times New Roman" w:hAnsi="Times New Roman" w:eastAsia="宋体" w:cs="Times New Roman"/>
                <w:color w:val="000000"/>
                <w:kern w:val="0"/>
                <w:sz w:val="21"/>
                <w:szCs w:val="21"/>
                <w:lang w:val="en-US" w:eastAsia="zh-CN" w:bidi="ar"/>
              </w:rPr>
              <w:t>5.</w:t>
            </w:r>
            <w:r>
              <w:rPr>
                <w:rFonts w:hint="eastAsia" w:ascii="仿宋_GB2312" w:hAnsi="宋体" w:eastAsia="仿宋_GB2312" w:cs="仿宋_GB2312"/>
                <w:color w:val="000000"/>
                <w:kern w:val="0"/>
                <w:sz w:val="21"/>
                <w:szCs w:val="21"/>
                <w:lang w:val="en-US" w:eastAsia="zh-CN" w:bidi="ar"/>
              </w:rPr>
              <w:t>校园内有森林的须与师生员工生活区域进行物理隔离，设置实体墙或者网墙防范火种入林。</w:t>
            </w:r>
          </w:p>
        </w:tc>
        <w:tc>
          <w:tcPr>
            <w:tcW w:w="5877" w:type="dxa"/>
          </w:tcPr>
          <w:p w14:paraId="4595989A">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现场查看分隔情况，防火隔墙是否存在门、窗、</w:t>
            </w:r>
            <w:r>
              <w:rPr>
                <w:rFonts w:hint="eastAsia" w:ascii="仿宋_GB2312" w:hAnsi="宋体" w:eastAsia="仿宋_GB2312" w:cs="仿宋_GB2312"/>
                <w:color w:val="000000"/>
                <w:kern w:val="0"/>
                <w:sz w:val="21"/>
                <w:szCs w:val="21"/>
                <w:lang w:val="en-US" w:eastAsia="zh-CN" w:bidi="ar"/>
              </w:rPr>
              <w:t xml:space="preserve">洞口，是否分隔完全。校园内森林是否与师生员工生活区域实现物理隔离。 </w:t>
            </w:r>
          </w:p>
          <w:p w14:paraId="0ED961D4">
            <w:pPr>
              <w:rPr>
                <w:vertAlign w:val="baseline"/>
              </w:rPr>
            </w:pPr>
          </w:p>
        </w:tc>
      </w:tr>
      <w:tr w14:paraId="632E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542" w:type="dxa"/>
          </w:tcPr>
          <w:p w14:paraId="6B222BF8">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防火隔墙、防火卷帘、防火门、防火窗等</w:t>
            </w:r>
            <w:r>
              <w:rPr>
                <w:rFonts w:hint="eastAsia" w:ascii="仿宋_GB2312" w:hAnsi="宋体" w:eastAsia="仿宋_GB2312" w:cs="仿宋_GB2312"/>
                <w:color w:val="000000"/>
                <w:kern w:val="0"/>
                <w:sz w:val="21"/>
                <w:szCs w:val="21"/>
                <w:lang w:val="en-US" w:eastAsia="zh-CN" w:bidi="ar"/>
              </w:rPr>
              <w:t xml:space="preserve">防火分隔设施损坏的，必须及时修复或者更换。 </w:t>
            </w:r>
          </w:p>
          <w:p w14:paraId="78A88D0E">
            <w:pPr>
              <w:rPr>
                <w:vertAlign w:val="baseline"/>
              </w:rPr>
            </w:pPr>
          </w:p>
        </w:tc>
        <w:tc>
          <w:tcPr>
            <w:tcW w:w="4712" w:type="dxa"/>
          </w:tcPr>
          <w:p w14:paraId="3BDF9158">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防火隔墙：防火隔墙上不应损，不得随意开设洞口，有管</w:t>
            </w:r>
            <w:r>
              <w:rPr>
                <w:rFonts w:hint="eastAsia" w:ascii="仿宋_GB2312" w:hAnsi="宋体" w:eastAsia="仿宋_GB2312" w:cs="仿宋_GB2312"/>
                <w:color w:val="000000"/>
                <w:kern w:val="0"/>
                <w:sz w:val="21"/>
                <w:szCs w:val="21"/>
                <w:lang w:val="en-US" w:eastAsia="zh-CN" w:bidi="ar"/>
              </w:rPr>
              <w:t xml:space="preserve">道穿越的区域应封堵到位，不应有孔洞、缝隙。 </w:t>
            </w:r>
          </w:p>
          <w:p w14:paraId="49890B6D">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疏散走道两侧隔墙应从楼地面基层隔断至梁、楼板或屋面板的底面基层。 </w:t>
            </w:r>
          </w:p>
          <w:p w14:paraId="3A34E3B5">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防火卷帘：应通过手动、自动的方式测试防火卷帘是否按</w:t>
            </w:r>
            <w:r>
              <w:rPr>
                <w:rFonts w:ascii="仿宋_GB2312" w:hAnsi="宋体" w:eastAsia="仿宋_GB2312" w:cs="仿宋_GB2312"/>
                <w:color w:val="000000"/>
                <w:kern w:val="0"/>
                <w:sz w:val="21"/>
                <w:szCs w:val="21"/>
                <w:lang w:val="en-US" w:eastAsia="zh-CN" w:bidi="ar"/>
              </w:rPr>
              <w:t xml:space="preserve">原设计的逻辑关系动作。 </w:t>
            </w:r>
          </w:p>
          <w:p w14:paraId="05F4F486">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4.</w:t>
            </w:r>
            <w:r>
              <w:rPr>
                <w:rFonts w:hint="eastAsia" w:ascii="仿宋_GB2312" w:hAnsi="宋体" w:eastAsia="仿宋_GB2312" w:cs="仿宋_GB2312"/>
                <w:color w:val="000000"/>
                <w:kern w:val="0"/>
                <w:sz w:val="21"/>
                <w:szCs w:val="21"/>
                <w:lang w:val="en-US" w:eastAsia="zh-CN" w:bidi="ar"/>
              </w:rPr>
              <w:t xml:space="preserve">防火门：常闭式防火门不应处于开启状态；常开式防火门不应用插销将门扇固定在开启位置。防火门的闭门器、顺序器等组件应齐全完好。 </w:t>
            </w:r>
          </w:p>
          <w:p w14:paraId="0C1E18F2">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5.</w:t>
            </w:r>
            <w:r>
              <w:rPr>
                <w:rFonts w:hint="eastAsia" w:ascii="仿宋_GB2312" w:hAnsi="宋体" w:eastAsia="仿宋_GB2312" w:cs="仿宋_GB2312"/>
                <w:color w:val="000000"/>
                <w:kern w:val="0"/>
                <w:sz w:val="21"/>
                <w:szCs w:val="21"/>
                <w:lang w:val="en-US" w:eastAsia="zh-CN" w:bidi="ar"/>
              </w:rPr>
              <w:t xml:space="preserve">防火窗：其外观应完好无损、安装牢固；手动启动活动式防火窗的窗扇启闭控制装置，窗扇应能灵活开启，并完全关闭；有密封要求的防火窗窗框密封槽内镶嵌的防火密封 </w:t>
            </w:r>
          </w:p>
          <w:p w14:paraId="40EB06C4">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件应牢固、完好。 </w:t>
            </w:r>
          </w:p>
          <w:p w14:paraId="5BFCB4AC">
            <w:pPr>
              <w:keepNext w:val="0"/>
              <w:keepLines w:val="0"/>
              <w:widowControl/>
              <w:suppressLineNumbers w:val="0"/>
              <w:jc w:val="left"/>
            </w:pPr>
          </w:p>
          <w:p w14:paraId="53F10E92">
            <w:pPr>
              <w:rPr>
                <w:vertAlign w:val="baseline"/>
              </w:rPr>
            </w:pPr>
          </w:p>
        </w:tc>
        <w:tc>
          <w:tcPr>
            <w:tcW w:w="5877" w:type="dxa"/>
          </w:tcPr>
          <w:p w14:paraId="1BEFAF5B">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对建筑内防火隔墙、防火卷帘、防火门、防火</w:t>
            </w:r>
            <w:r>
              <w:rPr>
                <w:rFonts w:hint="eastAsia" w:ascii="仿宋_GB2312" w:hAnsi="宋体" w:eastAsia="仿宋_GB2312" w:cs="仿宋_GB2312"/>
                <w:color w:val="000000"/>
                <w:kern w:val="0"/>
                <w:sz w:val="21"/>
                <w:szCs w:val="21"/>
                <w:lang w:val="en-US" w:eastAsia="zh-CN" w:bidi="ar"/>
              </w:rPr>
              <w:t>窗进行逐个排查，对照标准查看损坏情况。可通过吊顶检修口查看防火隔墙分隔情况。</w:t>
            </w:r>
          </w:p>
          <w:p w14:paraId="34822E6C">
            <w:pPr>
              <w:rPr>
                <w:vertAlign w:val="baseline"/>
              </w:rPr>
            </w:pPr>
          </w:p>
        </w:tc>
      </w:tr>
      <w:tr w14:paraId="1BEB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0CF8E1B9">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楼梯间、前室常闭式防火门敞开的，必须</w:t>
            </w:r>
            <w:r>
              <w:rPr>
                <w:rFonts w:hint="eastAsia" w:ascii="仿宋_GB2312" w:hAnsi="宋体" w:eastAsia="仿宋_GB2312" w:cs="仿宋_GB2312"/>
                <w:color w:val="000000"/>
                <w:kern w:val="0"/>
                <w:sz w:val="21"/>
                <w:szCs w:val="21"/>
                <w:lang w:val="en-US" w:eastAsia="zh-CN" w:bidi="ar"/>
              </w:rPr>
              <w:t xml:space="preserve">立即关闭并保持常闭状态；防火门闭门器、顺序器损坏导致防火门不能自行关闭的，必须及时修复。 </w:t>
            </w:r>
          </w:p>
          <w:p w14:paraId="387B4835">
            <w:pPr>
              <w:rPr>
                <w:vertAlign w:val="baseline"/>
              </w:rPr>
            </w:pPr>
          </w:p>
        </w:tc>
        <w:tc>
          <w:tcPr>
            <w:tcW w:w="4712" w:type="dxa"/>
          </w:tcPr>
          <w:p w14:paraId="44008908">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防火门应具有自行关闭功能，双扇防火门用具有顺序自行</w:t>
            </w:r>
            <w:r>
              <w:rPr>
                <w:rFonts w:hint="eastAsia" w:ascii="仿宋_GB2312" w:hAnsi="宋体" w:eastAsia="仿宋_GB2312" w:cs="仿宋_GB2312"/>
                <w:color w:val="000000"/>
                <w:kern w:val="0"/>
                <w:sz w:val="21"/>
                <w:szCs w:val="21"/>
                <w:lang w:val="en-US" w:eastAsia="zh-CN" w:bidi="ar"/>
              </w:rPr>
              <w:t xml:space="preserve">关闭的功能。防火门关闭后应具有防烟性能。 </w:t>
            </w:r>
          </w:p>
          <w:p w14:paraId="1D145AFC">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防火门标识应醒目，开启方向上无影响开启的障碍物；常闭式防火门使用插销、门吸等物件不应处于开启状态；常开式防火门不应用插销将门扇固定在开启位置。防火门的闭门器、顺序器等组件应齐全完好。 </w:t>
            </w:r>
          </w:p>
          <w:p w14:paraId="72DD8B7A">
            <w:pPr>
              <w:rPr>
                <w:vertAlign w:val="baseline"/>
              </w:rPr>
            </w:pPr>
          </w:p>
        </w:tc>
        <w:tc>
          <w:tcPr>
            <w:tcW w:w="5877" w:type="dxa"/>
          </w:tcPr>
          <w:p w14:paraId="150CC52B">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逐个检查楼梯间、前室的防火门，对照标准查</w:t>
            </w:r>
            <w:r>
              <w:rPr>
                <w:rFonts w:hint="eastAsia" w:ascii="仿宋_GB2312" w:hAnsi="宋体" w:eastAsia="仿宋_GB2312" w:cs="仿宋_GB2312"/>
                <w:color w:val="000000"/>
                <w:kern w:val="0"/>
                <w:sz w:val="21"/>
                <w:szCs w:val="21"/>
                <w:lang w:val="en-US" w:eastAsia="zh-CN" w:bidi="ar"/>
              </w:rPr>
              <w:t xml:space="preserve">看防火门情况。 </w:t>
            </w:r>
          </w:p>
          <w:p w14:paraId="3DA33FB3">
            <w:pPr>
              <w:rPr>
                <w:vertAlign w:val="baseline"/>
              </w:rPr>
            </w:pPr>
          </w:p>
        </w:tc>
      </w:tr>
      <w:tr w14:paraId="448D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4F1AA94C">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管道穿越墙体处的孔洞、缝隙，竖向管道</w:t>
            </w:r>
            <w:r>
              <w:rPr>
                <w:rFonts w:hint="eastAsia" w:ascii="仿宋_GB2312" w:hAnsi="宋体" w:eastAsia="仿宋_GB2312" w:cs="仿宋_GB2312"/>
                <w:color w:val="000000"/>
                <w:kern w:val="0"/>
                <w:sz w:val="21"/>
                <w:szCs w:val="21"/>
                <w:lang w:val="en-US" w:eastAsia="zh-CN" w:bidi="ar"/>
              </w:rPr>
              <w:t xml:space="preserve">井与房间、吊顶相连通的孔洞，楼层楼板的缝隙防火分隔不严密的，必须用防火材料填充或者封堵。 </w:t>
            </w:r>
          </w:p>
          <w:p w14:paraId="20557DD2">
            <w:pPr>
              <w:rPr>
                <w:vertAlign w:val="baseline"/>
              </w:rPr>
            </w:pPr>
          </w:p>
        </w:tc>
        <w:tc>
          <w:tcPr>
            <w:tcW w:w="4712" w:type="dxa"/>
          </w:tcPr>
          <w:p w14:paraId="6A2A724F">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建筑内的电缆井、管道井应在每层楼板处采用不低于楼板</w:t>
            </w:r>
            <w:r>
              <w:rPr>
                <w:rFonts w:hint="eastAsia" w:ascii="仿宋_GB2312" w:hAnsi="宋体" w:eastAsia="仿宋_GB2312" w:cs="仿宋_GB2312"/>
                <w:color w:val="000000"/>
                <w:kern w:val="0"/>
                <w:sz w:val="21"/>
                <w:szCs w:val="21"/>
                <w:lang w:val="en-US" w:eastAsia="zh-CN" w:bidi="ar"/>
              </w:rPr>
              <w:t xml:space="preserve">耐火极限的不燃材料或防火封堵材料封堵。 </w:t>
            </w:r>
          </w:p>
          <w:p w14:paraId="703CF158">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建筑内的电缆井、管道井与房间、走道等相连通的孔隙应采用防火封堵材料封堵。 </w:t>
            </w:r>
          </w:p>
          <w:p w14:paraId="1187219A">
            <w:pPr>
              <w:rPr>
                <w:vertAlign w:val="baseline"/>
              </w:rPr>
            </w:pPr>
          </w:p>
        </w:tc>
        <w:tc>
          <w:tcPr>
            <w:tcW w:w="5877" w:type="dxa"/>
          </w:tcPr>
          <w:p w14:paraId="4A97312B">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现场检查电缆井、管道井封堵是否到位，如存</w:t>
            </w:r>
            <w:r>
              <w:rPr>
                <w:rFonts w:hint="eastAsia" w:ascii="仿宋_GB2312" w:hAnsi="宋体" w:eastAsia="仿宋_GB2312" w:cs="仿宋_GB2312"/>
                <w:color w:val="000000"/>
                <w:kern w:val="0"/>
                <w:sz w:val="21"/>
                <w:szCs w:val="21"/>
                <w:lang w:val="en-US" w:eastAsia="zh-CN" w:bidi="ar"/>
              </w:rPr>
              <w:t>在间隙则封堵不严密。</w:t>
            </w:r>
          </w:p>
          <w:p w14:paraId="205A7BB6">
            <w:pPr>
              <w:rPr>
                <w:vertAlign w:val="baseline"/>
              </w:rPr>
            </w:pPr>
          </w:p>
        </w:tc>
      </w:tr>
      <w:tr w14:paraId="5DEF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2" w:type="dxa"/>
          </w:tcPr>
          <w:p w14:paraId="1F55D26D">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住宿场所违规改建、违章用火、用电、用</w:t>
            </w:r>
            <w:r>
              <w:rPr>
                <w:rFonts w:hint="eastAsia" w:ascii="仿宋_GB2312" w:hAnsi="宋体" w:eastAsia="仿宋_GB2312" w:cs="仿宋_GB2312"/>
                <w:color w:val="000000"/>
                <w:kern w:val="0"/>
                <w:sz w:val="21"/>
                <w:szCs w:val="21"/>
                <w:lang w:val="en-US" w:eastAsia="zh-CN" w:bidi="ar"/>
              </w:rPr>
              <w:t xml:space="preserve">气、消防安全管理薄弱。必须严格按照标准要求进行设计、审批，落实消防安全管理人员，做好消防安全管理工作。 </w:t>
            </w:r>
          </w:p>
          <w:p w14:paraId="6CFD0D8F">
            <w:pPr>
              <w:rPr>
                <w:vertAlign w:val="baseline"/>
              </w:rPr>
            </w:pPr>
          </w:p>
        </w:tc>
        <w:tc>
          <w:tcPr>
            <w:tcW w:w="4712" w:type="dxa"/>
          </w:tcPr>
          <w:p w14:paraId="61035458">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 xml:space="preserve">1.15 </w:t>
            </w:r>
            <w:r>
              <w:rPr>
                <w:rFonts w:ascii="仿宋_GB2312" w:hAnsi="宋体" w:eastAsia="仿宋_GB2312" w:cs="仿宋_GB2312"/>
                <w:color w:val="000000"/>
                <w:kern w:val="0"/>
                <w:sz w:val="21"/>
                <w:szCs w:val="21"/>
                <w:lang w:val="en-US" w:eastAsia="zh-CN" w:bidi="ar"/>
              </w:rPr>
              <w:t>间以上的规模租赁住宿场所，其消防设计按照规范中</w:t>
            </w:r>
            <w:r>
              <w:rPr>
                <w:rFonts w:hint="eastAsia" w:ascii="仿宋_GB2312" w:hAnsi="宋体" w:eastAsia="仿宋_GB2312" w:cs="仿宋_GB2312"/>
                <w:color w:val="000000"/>
                <w:kern w:val="0"/>
                <w:sz w:val="21"/>
                <w:szCs w:val="21"/>
                <w:lang w:val="en-US" w:eastAsia="zh-CN" w:bidi="ar"/>
              </w:rPr>
              <w:t xml:space="preserve">“旅馆”的消防技术标准执行。 </w:t>
            </w:r>
          </w:p>
          <w:p w14:paraId="586E405F">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电动自行车在室内停放或充电必须设置专门的房间作为充电间，并应与其他部位有效防火分隔；有人居住的房间内不得使用液化气钢瓶和电磁炉，必须设置专门的房间作为公共厨房，并应与其他部位有效防火分隔。 </w:t>
            </w:r>
          </w:p>
          <w:p w14:paraId="23E17F1B">
            <w:pPr>
              <w:rPr>
                <w:vertAlign w:val="baseline"/>
              </w:rPr>
            </w:pPr>
          </w:p>
        </w:tc>
        <w:tc>
          <w:tcPr>
            <w:tcW w:w="5877" w:type="dxa"/>
          </w:tcPr>
          <w:p w14:paraId="37F320BE">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规模租赁住宿场所、宿舍等可查阅相关审批</w:t>
            </w:r>
            <w:r>
              <w:rPr>
                <w:rFonts w:hint="eastAsia" w:ascii="仿宋_GB2312" w:hAnsi="宋体" w:eastAsia="仿宋_GB2312" w:cs="仿宋_GB2312"/>
                <w:color w:val="000000"/>
                <w:kern w:val="0"/>
                <w:sz w:val="21"/>
                <w:szCs w:val="21"/>
                <w:lang w:val="en-US" w:eastAsia="zh-CN" w:bidi="ar"/>
              </w:rPr>
              <w:t xml:space="preserve">手续、图纸，排查是否按照相应标准进行设计。 </w:t>
            </w:r>
          </w:p>
          <w:p w14:paraId="3BC7C438">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检查电动自行车充电间是否单独设置，液化气钢瓶和电磁炉是否搬离住人房间。</w:t>
            </w:r>
          </w:p>
          <w:p w14:paraId="5DF8CE25">
            <w:pPr>
              <w:rPr>
                <w:vertAlign w:val="baseline"/>
              </w:rPr>
            </w:pPr>
          </w:p>
        </w:tc>
      </w:tr>
    </w:tbl>
    <w:p w14:paraId="1918FB3D">
      <w:pPr>
        <w:keepNext w:val="0"/>
        <w:keepLines w:val="0"/>
        <w:widowControl/>
        <w:suppressLineNumbers w:val="0"/>
        <w:jc w:val="left"/>
      </w:pPr>
      <w:r>
        <w:rPr>
          <w:rFonts w:ascii="黑体" w:hAnsi="宋体" w:eastAsia="黑体" w:cs="黑体"/>
          <w:color w:val="000000"/>
          <w:kern w:val="0"/>
          <w:sz w:val="31"/>
          <w:szCs w:val="31"/>
          <w:lang w:val="en-US" w:eastAsia="zh-CN" w:bidi="ar"/>
        </w:rPr>
        <w:t>七、重点岗位人员责任不落实整治要求、检查标准或方法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4"/>
        <w:gridCol w:w="9430"/>
      </w:tblGrid>
      <w:tr w14:paraId="7261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7453F300">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整治要求</w:t>
            </w:r>
          </w:p>
        </w:tc>
        <w:tc>
          <w:tcPr>
            <w:tcW w:w="9430" w:type="dxa"/>
          </w:tcPr>
          <w:p w14:paraId="0FEBF9AD">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检查标准或方法</w:t>
            </w:r>
          </w:p>
        </w:tc>
      </w:tr>
      <w:tr w14:paraId="2FAB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4CB28354">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 xml:space="preserve">单位未依法明确消防安全责任人、管理人及其职 </w:t>
            </w:r>
          </w:p>
          <w:p w14:paraId="07D71E27">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责的，必须及时明确并在醒目位置进行公示。</w:t>
            </w:r>
          </w:p>
          <w:p w14:paraId="6E2A8000">
            <w:pPr>
              <w:rPr>
                <w:vertAlign w:val="baseline"/>
              </w:rPr>
            </w:pPr>
          </w:p>
        </w:tc>
        <w:tc>
          <w:tcPr>
            <w:tcW w:w="9430" w:type="dxa"/>
          </w:tcPr>
          <w:p w14:paraId="3A82A811">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查看单位消防安全管理台账，检查是否以文件形式明确消防安全责任人、管理人及其职责。 </w:t>
            </w:r>
          </w:p>
          <w:p w14:paraId="401F2CC0">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对于消防安全责任人、管理人及其职责近期重新发文明确的，现场检查单位是否在醒目位置进行公示。 </w:t>
            </w:r>
          </w:p>
          <w:p w14:paraId="1CD54871">
            <w:pPr>
              <w:rPr>
                <w:vertAlign w:val="baseline"/>
              </w:rPr>
            </w:pPr>
          </w:p>
        </w:tc>
      </w:tr>
      <w:tr w14:paraId="270A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238CC3BC">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 xml:space="preserve">消防控制室值班人员不会熟练操作设施设备的， </w:t>
            </w:r>
          </w:p>
          <w:p w14:paraId="3535351A">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必须组织参加培训，确保培训合格、持证上岗， </w:t>
            </w:r>
          </w:p>
          <w:p w14:paraId="07EF30DF">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在紧急情况下能熟练操作设施设备。</w:t>
            </w:r>
          </w:p>
          <w:p w14:paraId="1B1C8032">
            <w:pPr>
              <w:rPr>
                <w:vertAlign w:val="baseline"/>
              </w:rPr>
            </w:pPr>
          </w:p>
        </w:tc>
        <w:tc>
          <w:tcPr>
            <w:tcW w:w="9430" w:type="dxa"/>
          </w:tcPr>
          <w:p w14:paraId="62F3D208">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现场检查消防控制室是否落实 </w:t>
            </w:r>
            <w:r>
              <w:rPr>
                <w:rFonts w:hint="default" w:ascii="Times New Roman" w:hAnsi="Times New Roman" w:eastAsia="宋体" w:cs="Times New Roman"/>
                <w:color w:val="000000"/>
                <w:kern w:val="0"/>
                <w:sz w:val="21"/>
                <w:szCs w:val="21"/>
                <w:lang w:val="en-US" w:eastAsia="zh-CN" w:bidi="ar"/>
              </w:rPr>
              <w:t xml:space="preserve">24 </w:t>
            </w:r>
            <w:r>
              <w:rPr>
                <w:rFonts w:hint="eastAsia" w:ascii="仿宋_GB2312" w:hAnsi="宋体" w:eastAsia="仿宋_GB2312" w:cs="仿宋_GB2312"/>
                <w:color w:val="000000"/>
                <w:kern w:val="0"/>
                <w:sz w:val="21"/>
                <w:szCs w:val="21"/>
                <w:lang w:val="en-US" w:eastAsia="zh-CN" w:bidi="ar"/>
              </w:rPr>
              <w:t xml:space="preserve">小时值班、每班不少于 </w:t>
            </w:r>
            <w:r>
              <w:rPr>
                <w:rFonts w:hint="default" w:ascii="Times New Roman" w:hAnsi="Times New Roman" w:eastAsia="宋体" w:cs="Times New Roman"/>
                <w:color w:val="000000"/>
                <w:kern w:val="0"/>
                <w:sz w:val="21"/>
                <w:szCs w:val="21"/>
                <w:lang w:val="en-US" w:eastAsia="zh-CN" w:bidi="ar"/>
              </w:rPr>
              <w:t xml:space="preserve">2 </w:t>
            </w:r>
            <w:r>
              <w:rPr>
                <w:rFonts w:hint="eastAsia" w:ascii="仿宋_GB2312" w:hAnsi="宋体" w:eastAsia="仿宋_GB2312" w:cs="仿宋_GB2312"/>
                <w:color w:val="000000"/>
                <w:kern w:val="0"/>
                <w:sz w:val="21"/>
                <w:szCs w:val="21"/>
                <w:lang w:val="en-US" w:eastAsia="zh-CN" w:bidi="ar"/>
              </w:rPr>
              <w:t xml:space="preserve">人的值班制度。 </w:t>
            </w:r>
          </w:p>
          <w:p w14:paraId="473F4D52">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现场检查值班人员是否取得消防职业资格证书。 </w:t>
            </w:r>
          </w:p>
          <w:p w14:paraId="2E932E82">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抽查值班人员是否能在紧急情况下能熟练操作设施设备，至少做到“接到火灾报警信号后，立即以 </w:t>
            </w:r>
          </w:p>
          <w:p w14:paraId="7B3B5DDB">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最快方式确认火灾，立即确认火灾报警联动控制器处于自动状态，同时拨打 </w:t>
            </w:r>
            <w:r>
              <w:rPr>
                <w:rFonts w:hint="default" w:ascii="Times New Roman" w:hAnsi="Times New Roman" w:eastAsia="宋体" w:cs="Times New Roman"/>
                <w:color w:val="000000"/>
                <w:kern w:val="0"/>
                <w:sz w:val="21"/>
                <w:szCs w:val="21"/>
                <w:lang w:val="en-US" w:eastAsia="zh-CN" w:bidi="ar"/>
              </w:rPr>
              <w:t xml:space="preserve">119 </w:t>
            </w:r>
            <w:r>
              <w:rPr>
                <w:rFonts w:hint="eastAsia" w:ascii="仿宋_GB2312" w:hAnsi="宋体" w:eastAsia="仿宋_GB2312" w:cs="仿宋_GB2312"/>
                <w:color w:val="000000"/>
                <w:kern w:val="0"/>
                <w:sz w:val="21"/>
                <w:szCs w:val="21"/>
                <w:lang w:val="en-US" w:eastAsia="zh-CN" w:bidi="ar"/>
              </w:rPr>
              <w:t xml:space="preserve">报警，立即启动单位内部应急疏散和灭火预案，并报告单位负责人。” </w:t>
            </w:r>
          </w:p>
          <w:p w14:paraId="312601D2">
            <w:pPr>
              <w:rPr>
                <w:vertAlign w:val="baseline"/>
              </w:rPr>
            </w:pPr>
          </w:p>
        </w:tc>
      </w:tr>
      <w:tr w14:paraId="12FB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14F90F45">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 xml:space="preserve">微型消防站队员不能及时有效处置初起火灾的， </w:t>
            </w:r>
          </w:p>
          <w:p w14:paraId="40CEB8A3">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必须定期组织开展针对性训练、实战化演练，确 </w:t>
            </w:r>
          </w:p>
          <w:p w14:paraId="100BCC8F">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保达到“三知四会一联通”要求，能够及时有效 </w:t>
            </w:r>
          </w:p>
          <w:p w14:paraId="02506026">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处置初起火灾。 </w:t>
            </w:r>
          </w:p>
          <w:p w14:paraId="37F4816A">
            <w:pPr>
              <w:rPr>
                <w:vertAlign w:val="baseline"/>
              </w:rPr>
            </w:pPr>
          </w:p>
        </w:tc>
        <w:tc>
          <w:tcPr>
            <w:tcW w:w="9430" w:type="dxa"/>
          </w:tcPr>
          <w:p w14:paraId="793603BD">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现场随机部位拉动微型消防站人员，检查是否能够三分钟到场处置，如不能实现微型消防站应按照</w:t>
            </w:r>
            <w:r>
              <w:rPr>
                <w:rFonts w:hint="eastAsia" w:ascii="仿宋_GB2312" w:hAnsi="宋体" w:eastAsia="仿宋_GB2312" w:cs="仿宋_GB2312"/>
                <w:color w:val="000000"/>
                <w:kern w:val="0"/>
                <w:sz w:val="21"/>
                <w:szCs w:val="21"/>
                <w:lang w:val="en-US" w:eastAsia="zh-CN" w:bidi="ar"/>
              </w:rPr>
              <w:t xml:space="preserve">“一站多点”模式设置。 </w:t>
            </w:r>
          </w:p>
          <w:p w14:paraId="4DEA4E6D">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抽查微型消防站人员是否熟知“三知四会一联通”要求，即“知道消防设施和器材位置、知道疏散通道和出口、知道建筑布局和功能；会组织疏散人员、会扑救初期火灾、会穿戴防护装备、会操作消防器材；微型消防站队员要与就近消防队和本单位负责消防安全的人员保持通信联络畅通。”</w:t>
            </w:r>
          </w:p>
          <w:p w14:paraId="36323E13">
            <w:pPr>
              <w:rPr>
                <w:vertAlign w:val="baseline"/>
              </w:rPr>
            </w:pPr>
          </w:p>
        </w:tc>
      </w:tr>
    </w:tbl>
    <w:p w14:paraId="2D9B77F5">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八、日常管理机制不健全整治要求、检查标准或方法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4"/>
        <w:gridCol w:w="9418"/>
      </w:tblGrid>
      <w:tr w14:paraId="45CF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7CDF9BC2">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整治要求</w:t>
            </w:r>
          </w:p>
        </w:tc>
        <w:tc>
          <w:tcPr>
            <w:tcW w:w="9418" w:type="dxa"/>
          </w:tcPr>
          <w:p w14:paraId="15487B9F">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检查标准或方法</w:t>
            </w:r>
          </w:p>
        </w:tc>
      </w:tr>
      <w:tr w14:paraId="3446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46B6ED66">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 xml:space="preserve">单位未定期开展建筑消防设施检测和维护保养， </w:t>
            </w:r>
          </w:p>
          <w:p w14:paraId="2F23B3B3">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并完整准确记录的，必须落实日常检查维修保养 </w:t>
            </w:r>
          </w:p>
          <w:p w14:paraId="2D32BE1A">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制度，每年至少进行一次全面检测，确保完好有 </w:t>
            </w:r>
          </w:p>
          <w:p w14:paraId="7261C75C">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效，并如实制作检测维保记录，存档备查。 </w:t>
            </w:r>
          </w:p>
          <w:p w14:paraId="4A663A23">
            <w:pPr>
              <w:rPr>
                <w:vertAlign w:val="baseline"/>
              </w:rPr>
            </w:pPr>
          </w:p>
        </w:tc>
        <w:tc>
          <w:tcPr>
            <w:tcW w:w="9418" w:type="dxa"/>
          </w:tcPr>
          <w:p w14:paraId="5CEECE9E">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查看单位消防设施维护保养记录，检查最近 </w:t>
            </w:r>
            <w:r>
              <w:rPr>
                <w:rFonts w:hint="default" w:ascii="Times New Roman" w:hAnsi="Times New Roman" w:eastAsia="宋体" w:cs="Times New Roman"/>
                <w:color w:val="000000"/>
                <w:kern w:val="0"/>
                <w:sz w:val="21"/>
                <w:szCs w:val="21"/>
                <w:lang w:val="en-US" w:eastAsia="zh-CN" w:bidi="ar"/>
              </w:rPr>
              <w:t xml:space="preserve">1 </w:t>
            </w:r>
            <w:r>
              <w:rPr>
                <w:rFonts w:hint="eastAsia" w:ascii="仿宋_GB2312" w:hAnsi="宋体" w:eastAsia="仿宋_GB2312" w:cs="仿宋_GB2312"/>
                <w:color w:val="000000"/>
                <w:kern w:val="0"/>
                <w:sz w:val="21"/>
                <w:szCs w:val="21"/>
                <w:lang w:val="en-US" w:eastAsia="zh-CN" w:bidi="ar"/>
              </w:rPr>
              <w:t xml:space="preserve">年内是否定期组织维护保养。（设有自动消防系统的单位，应当委托具备相应资质的维修保养机构每月对自动消防系统至少进行一次维修保养）。 </w:t>
            </w:r>
          </w:p>
          <w:p w14:paraId="2812FA07">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查看单位消防设施检测记录，检查是否做到每年至少一次全面检测。（设有自动消防系统的单位，应当委托具备相应资质的检测机构每年对自动消防系统至少进行一次全面检测）。 </w:t>
            </w:r>
          </w:p>
          <w:p w14:paraId="7F9CF517">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现场抽查单位火灾自动报警系统、消防水系统、机械防排烟系统等消防设施是否完好有效。 </w:t>
            </w:r>
          </w:p>
          <w:p w14:paraId="1056C378">
            <w:pPr>
              <w:rPr>
                <w:vertAlign w:val="baseline"/>
              </w:rPr>
            </w:pPr>
          </w:p>
        </w:tc>
      </w:tr>
      <w:tr w14:paraId="4BA7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548F0342">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 xml:space="preserve">单位未定期开展检查巡查，并如实登记报告的， </w:t>
            </w:r>
          </w:p>
          <w:p w14:paraId="5DD46529">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必须安排专人开展防火检查巡查，及时发现火灾 </w:t>
            </w:r>
          </w:p>
          <w:p w14:paraId="20554966">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隐患并妥善处置；消防安全重点单位必须每日开 </w:t>
            </w:r>
          </w:p>
          <w:p w14:paraId="11234BAB">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展防火巡查，人员聚集场所在使用期间必须每二 </w:t>
            </w:r>
          </w:p>
          <w:p w14:paraId="093224F1">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小时开展一次防火巡查，必须加强夜间防火巡查。</w:t>
            </w:r>
          </w:p>
          <w:p w14:paraId="5E5208FA">
            <w:pPr>
              <w:rPr>
                <w:vertAlign w:val="baseline"/>
              </w:rPr>
            </w:pPr>
          </w:p>
        </w:tc>
        <w:tc>
          <w:tcPr>
            <w:tcW w:w="9418" w:type="dxa"/>
          </w:tcPr>
          <w:p w14:paraId="41C7B8F9">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对于一般单位，查看单位消防安全管理台账，检查是否制定防火检查制度，是否实行每季度至少</w:t>
            </w:r>
            <w:r>
              <w:rPr>
                <w:rFonts w:hint="eastAsia" w:ascii="仿宋_GB2312" w:hAnsi="宋体" w:eastAsia="仿宋_GB2312" w:cs="仿宋_GB2312"/>
                <w:color w:val="000000"/>
                <w:kern w:val="0"/>
                <w:sz w:val="21"/>
                <w:szCs w:val="21"/>
                <w:lang w:val="en-US" w:eastAsia="zh-CN" w:bidi="ar"/>
              </w:rPr>
              <w:t xml:space="preserve">一次防火检查，并及时发现、处置火灾隐患。 </w:t>
            </w:r>
          </w:p>
          <w:p w14:paraId="20F72035">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对于重点单位，查看单位消防安全管理台账，检查是否制定防火巡查、检查制度，确定巡查的人员、内容、部位和频次，是否实行每日防火巡查、实行每月至少一次防火检查。 </w:t>
            </w:r>
          </w:p>
          <w:p w14:paraId="3018EA92">
            <w:pPr>
              <w:keepNext w:val="0"/>
              <w:keepLines w:val="0"/>
              <w:widowControl/>
              <w:suppressLineNumbers w:val="0"/>
              <w:jc w:val="left"/>
              <w:rPr>
                <w:vertAlign w:val="baseline"/>
              </w:rPr>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 xml:space="preserve">对于人员聚集场所，查看单位消防安全管理台账，检查使用期间是否每 </w:t>
            </w:r>
            <w:r>
              <w:rPr>
                <w:rFonts w:hint="default" w:ascii="Times New Roman" w:hAnsi="Times New Roman" w:eastAsia="宋体" w:cs="Times New Roman"/>
                <w:color w:val="000000"/>
                <w:kern w:val="0"/>
                <w:sz w:val="21"/>
                <w:szCs w:val="21"/>
                <w:lang w:val="en-US" w:eastAsia="zh-CN" w:bidi="ar"/>
              </w:rPr>
              <w:t xml:space="preserve">2 </w:t>
            </w:r>
            <w:r>
              <w:rPr>
                <w:rFonts w:hint="eastAsia" w:ascii="仿宋_GB2312" w:hAnsi="宋体" w:eastAsia="仿宋_GB2312" w:cs="仿宋_GB2312"/>
                <w:color w:val="000000"/>
                <w:kern w:val="0"/>
                <w:sz w:val="21"/>
                <w:szCs w:val="21"/>
                <w:lang w:val="en-US" w:eastAsia="zh-CN" w:bidi="ar"/>
              </w:rPr>
              <w:t xml:space="preserve">小时开展一次防火巡查，是否加强夜间防火巡查。 </w:t>
            </w:r>
          </w:p>
        </w:tc>
      </w:tr>
      <w:tr w14:paraId="445F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1FBF9445">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 xml:space="preserve">单位存在火灾隐患的，必须及时整改消除火灾隐 </w:t>
            </w:r>
          </w:p>
          <w:p w14:paraId="56D4EDFB">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患；在火灾隐患消除之前，必须落实安全防范措 </w:t>
            </w:r>
          </w:p>
          <w:p w14:paraId="5BF821B0">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施，确保消防安全。 </w:t>
            </w:r>
          </w:p>
          <w:p w14:paraId="5A5CB1A5">
            <w:pPr>
              <w:rPr>
                <w:vertAlign w:val="baseline"/>
              </w:rPr>
            </w:pPr>
          </w:p>
        </w:tc>
        <w:tc>
          <w:tcPr>
            <w:tcW w:w="9418" w:type="dxa"/>
          </w:tcPr>
          <w:p w14:paraId="7BAFC547">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查看单位消防安全管理台账，检查是否进行火灾隐患整改情况记录，是否及时组织消除火灾隐患。 </w:t>
            </w:r>
          </w:p>
          <w:p w14:paraId="766B1154">
            <w:pPr>
              <w:keepNext w:val="0"/>
              <w:keepLines w:val="0"/>
              <w:widowControl/>
              <w:suppressLineNumbers w:val="0"/>
              <w:jc w:val="left"/>
              <w:rPr>
                <w:vertAlign w:val="baseline"/>
              </w:rPr>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现场抽查未完成整改的火灾隐患，检查是否加强隐患整改期间的安全防范措施。</w:t>
            </w:r>
          </w:p>
        </w:tc>
      </w:tr>
    </w:tbl>
    <w:p w14:paraId="0D717D53">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九、宣传教育培训不深入整治要求、检查标准或方法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4"/>
        <w:gridCol w:w="9407"/>
      </w:tblGrid>
      <w:tr w14:paraId="6EB7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5BD683A0">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整治要求</w:t>
            </w:r>
          </w:p>
        </w:tc>
        <w:tc>
          <w:tcPr>
            <w:tcW w:w="9407" w:type="dxa"/>
          </w:tcPr>
          <w:p w14:paraId="0E37728D">
            <w:pPr>
              <w:keepNext w:val="0"/>
              <w:keepLines w:val="0"/>
              <w:widowControl/>
              <w:suppressLineNumbers w:val="0"/>
              <w:jc w:val="center"/>
              <w:rPr>
                <w:vertAlign w:val="baseline"/>
              </w:rPr>
            </w:pPr>
            <w:r>
              <w:rPr>
                <w:rFonts w:ascii="黑体" w:hAnsi="宋体" w:eastAsia="黑体" w:cs="黑体"/>
                <w:color w:val="000000"/>
                <w:kern w:val="0"/>
                <w:sz w:val="21"/>
                <w:szCs w:val="21"/>
                <w:lang w:val="en-US" w:eastAsia="zh-CN" w:bidi="ar"/>
              </w:rPr>
              <w:t>检查标准或方法</w:t>
            </w:r>
          </w:p>
        </w:tc>
      </w:tr>
      <w:tr w14:paraId="2953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2E1346F5">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 xml:space="preserve">一般单位员工必须了解本场所火灾危险性，会报 </w:t>
            </w:r>
          </w:p>
          <w:p w14:paraId="7001DB89">
            <w:pPr>
              <w:keepNext w:val="0"/>
              <w:keepLines w:val="0"/>
              <w:widowControl/>
              <w:suppressLineNumbers w:val="0"/>
              <w:jc w:val="left"/>
              <w:rPr>
                <w:vertAlign w:val="baseline"/>
              </w:rPr>
            </w:pPr>
            <w:r>
              <w:rPr>
                <w:rFonts w:hint="eastAsia" w:ascii="仿宋_GB2312" w:hAnsi="宋体" w:eastAsia="仿宋_GB2312" w:cs="仿宋_GB2312"/>
                <w:color w:val="000000"/>
                <w:kern w:val="0"/>
                <w:sz w:val="21"/>
                <w:szCs w:val="21"/>
                <w:lang w:val="en-US" w:eastAsia="zh-CN" w:bidi="ar"/>
              </w:rPr>
              <w:t xml:space="preserve">警、会灭火、会逃生。 </w:t>
            </w:r>
          </w:p>
        </w:tc>
        <w:tc>
          <w:tcPr>
            <w:tcW w:w="9407" w:type="dxa"/>
          </w:tcPr>
          <w:p w14:paraId="6295CE3A">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检查新入职员工岗前培训台账，提问岗位火灾危险性。 </w:t>
            </w:r>
          </w:p>
          <w:p w14:paraId="6C45731B">
            <w:pPr>
              <w:keepNext w:val="0"/>
              <w:keepLines w:val="0"/>
              <w:widowControl/>
              <w:suppressLineNumbers w:val="0"/>
              <w:jc w:val="left"/>
              <w:rPr>
                <w:vertAlign w:val="baseline"/>
              </w:rPr>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现场抽查提问员工消防安全常识。 </w:t>
            </w:r>
          </w:p>
        </w:tc>
      </w:tr>
      <w:tr w14:paraId="2435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390FF4D1">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 xml:space="preserve">单位必须落实消防培训预案演练制度。 </w:t>
            </w:r>
          </w:p>
          <w:p w14:paraId="0AE48004">
            <w:pPr>
              <w:rPr>
                <w:vertAlign w:val="baseline"/>
              </w:rPr>
            </w:pPr>
          </w:p>
        </w:tc>
        <w:tc>
          <w:tcPr>
            <w:tcW w:w="9407" w:type="dxa"/>
          </w:tcPr>
          <w:p w14:paraId="5E9C29BA">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查阅单位消防教育培训台账，灭火和应急预案制作及演练台账，是否做到每半年一次。 </w:t>
            </w:r>
          </w:p>
          <w:p w14:paraId="589495AC">
            <w:pPr>
              <w:keepNext w:val="0"/>
              <w:keepLines w:val="0"/>
              <w:widowControl/>
              <w:suppressLineNumbers w:val="0"/>
              <w:jc w:val="left"/>
              <w:rPr>
                <w:vertAlign w:val="baseline"/>
              </w:rPr>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现场抽查提问员工对岗位防火灭火措施及建筑消防设施、灭火器材的操作使用能力。</w:t>
            </w:r>
          </w:p>
        </w:tc>
      </w:tr>
      <w:tr w14:paraId="0135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055453BB">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 xml:space="preserve">必须掌握校外租住房屋的学生具体情况，重点加 </w:t>
            </w:r>
          </w:p>
          <w:p w14:paraId="0F873A16">
            <w:pPr>
              <w:keepNext w:val="0"/>
              <w:keepLines w:val="0"/>
              <w:widowControl/>
              <w:suppressLineNumbers w:val="0"/>
              <w:jc w:val="left"/>
            </w:pPr>
            <w:r>
              <w:rPr>
                <w:rFonts w:hint="eastAsia" w:ascii="仿宋_GB2312" w:hAnsi="宋体" w:eastAsia="仿宋_GB2312" w:cs="仿宋_GB2312"/>
                <w:color w:val="000000"/>
                <w:kern w:val="0"/>
                <w:sz w:val="21"/>
                <w:szCs w:val="21"/>
                <w:lang w:val="en-US" w:eastAsia="zh-CN" w:bidi="ar"/>
              </w:rPr>
              <w:t xml:space="preserve">强消防安全教育指导。 </w:t>
            </w:r>
          </w:p>
          <w:p w14:paraId="1E2DC7F5">
            <w:pPr>
              <w:rPr>
                <w:vertAlign w:val="baseline"/>
              </w:rPr>
            </w:pPr>
          </w:p>
        </w:tc>
        <w:tc>
          <w:tcPr>
            <w:tcW w:w="9407" w:type="dxa"/>
          </w:tcPr>
          <w:p w14:paraId="4E928DF0">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仿宋_GB2312" w:hAnsi="宋体" w:eastAsia="仿宋_GB2312" w:cs="仿宋_GB2312"/>
                <w:color w:val="000000"/>
                <w:kern w:val="0"/>
                <w:sz w:val="21"/>
                <w:szCs w:val="21"/>
                <w:lang w:val="en-US" w:eastAsia="zh-CN" w:bidi="ar"/>
              </w:rPr>
              <w:t xml:space="preserve">对校外住宿学生要落实一对一消防安全培训教育，掌握紧急情况下的自救他救知识。 </w:t>
            </w:r>
          </w:p>
          <w:p w14:paraId="61C7904E">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21"/>
                <w:szCs w:val="21"/>
                <w:lang w:val="en-US" w:eastAsia="zh-CN" w:bidi="ar"/>
              </w:rPr>
              <w:t xml:space="preserve">要定期摸排校外租房学生情况，及时掌握租房学生家庭、身体和心理等各方面的变化。 </w:t>
            </w:r>
          </w:p>
          <w:p w14:paraId="33C3E3A4">
            <w:pPr>
              <w:keepNext w:val="0"/>
              <w:keepLines w:val="0"/>
              <w:widowControl/>
              <w:suppressLineNumbers w:val="0"/>
              <w:jc w:val="left"/>
              <w:rPr>
                <w:vertAlign w:val="baseline"/>
              </w:rPr>
            </w:pPr>
            <w:r>
              <w:rPr>
                <w:rFonts w:hint="default" w:ascii="Times New Roman" w:hAnsi="Times New Roman" w:eastAsia="宋体" w:cs="Times New Roman"/>
                <w:color w:val="000000"/>
                <w:kern w:val="0"/>
                <w:sz w:val="21"/>
                <w:szCs w:val="21"/>
                <w:lang w:val="en-US" w:eastAsia="zh-CN" w:bidi="ar"/>
              </w:rPr>
              <w:t>3.</w:t>
            </w:r>
            <w:r>
              <w:rPr>
                <w:rFonts w:hint="eastAsia" w:ascii="仿宋_GB2312" w:hAnsi="宋体" w:eastAsia="仿宋_GB2312" w:cs="仿宋_GB2312"/>
                <w:color w:val="000000"/>
                <w:kern w:val="0"/>
                <w:sz w:val="21"/>
                <w:szCs w:val="21"/>
                <w:lang w:val="en-US" w:eastAsia="zh-CN" w:bidi="ar"/>
              </w:rPr>
              <w:t>要有专人负责定期走访查看校外住宿学生的场所及周边环境，检查所住房屋消防安全设施情况，确保无消防安全隐患。</w:t>
            </w:r>
          </w:p>
        </w:tc>
      </w:tr>
    </w:tbl>
    <w:p w14:paraId="056A44DD">
      <w:pPr>
        <w:keepNext w:val="0"/>
        <w:keepLines w:val="0"/>
        <w:widowControl/>
        <w:suppressLineNumbers w:val="0"/>
        <w:jc w:val="left"/>
      </w:pPr>
      <w:r>
        <w:rPr>
          <w:rFonts w:ascii="仿宋_GB2312" w:hAnsi="宋体" w:eastAsia="仿宋_GB2312" w:cs="仿宋_GB2312"/>
          <w:color w:val="000000"/>
          <w:kern w:val="0"/>
          <w:sz w:val="21"/>
          <w:szCs w:val="21"/>
          <w:lang w:val="en-US" w:eastAsia="zh-CN" w:bidi="ar"/>
        </w:rPr>
        <w:t>备注：单位在开展消防安全自查排查时，可参考上述方法、标准，但不限于以上方法和标准。</w:t>
      </w:r>
    </w:p>
    <w:p w14:paraId="3C8986BC">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133A3"/>
    <w:rsid w:val="220F0218"/>
    <w:rsid w:val="2C21359C"/>
    <w:rsid w:val="2EAC16A6"/>
    <w:rsid w:val="4D1D6D08"/>
    <w:rsid w:val="4E220510"/>
    <w:rsid w:val="4EC43EB7"/>
    <w:rsid w:val="52132B83"/>
    <w:rsid w:val="7AAE4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2829</Words>
  <Characters>2872</Characters>
  <Lines>0</Lines>
  <Paragraphs>0</Paragraphs>
  <TotalTime>16</TotalTime>
  <ScaleCrop>false</ScaleCrop>
  <LinksUpToDate>false</LinksUpToDate>
  <CharactersWithSpaces>2958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2022-04-21T12:54:00Z</dcterms:created>
  <dc:creator>zuomin</dc:creator>
  <cp:lastModifiedBy>如影随行</cp:lastModifiedBy>
  <dcterms:modified xsi:type="dcterms:W3CDTF">2026-03-26T09:11:36Z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36B7A81E42DB4D7EA9C2206E51973F7A</vt:lpwstr>
  </property>
  <property fmtid="{D5CDD505-2E9C-101B-9397-08002B2CF9AE}" pid="4" name="commondata">
    <vt:lpwstr>eyJoZGlkIjoiYzA5Yzk3Y2JmN2YwMjI5Mzc3YTA2ZmIwNTVmMjc5NmQifQ==</vt:lpwstr>
  </property>
  <property fmtid="{D5CDD505-2E9C-101B-9397-08002B2CF9AE}" pid="5" name="KSOTemplateDocerSaveRecord">
    <vt:lpwstr>eyJoZGlkIjoiMWIwYzc0OGE2YjAzNmU3Y2E5NzczN2M1OGJjYjk0OGYiLCJ1c2VySWQiOiIzNTg1Nzg4MTQifQ==</vt:lpwstr>
  </property>
</Properties>
</file>