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5D" w:rsidRDefault="00BD5C5D" w:rsidP="00BD5C5D">
      <w:pPr>
        <w:adjustRightInd w:val="0"/>
        <w:spacing w:line="580" w:lineRule="exact"/>
        <w:rPr>
          <w:rFonts w:eastAsia="黑体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BD5C5D" w:rsidRDefault="00BD5C5D" w:rsidP="00BD5C5D">
      <w:pPr>
        <w:spacing w:beforeLines="100" w:before="312" w:afterLines="100" w:after="312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2024年山东省国家安全教育优质课评选方案</w:t>
      </w:r>
    </w:p>
    <w:p w:rsidR="00BD5C5D" w:rsidRDefault="00BD5C5D" w:rsidP="00BD5C5D">
      <w:pPr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一、活动时间</w:t>
      </w:r>
    </w:p>
    <w:p w:rsidR="00BD5C5D" w:rsidRDefault="00BD5C5D" w:rsidP="00BD5C5D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即日起至5月31日</w:t>
      </w:r>
    </w:p>
    <w:p w:rsidR="00BD5C5D" w:rsidRDefault="00BD5C5D" w:rsidP="00BD5C5D">
      <w:pPr>
        <w:spacing w:line="58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二、举办单位</w:t>
      </w:r>
    </w:p>
    <w:p w:rsidR="00BD5C5D" w:rsidRDefault="00BD5C5D" w:rsidP="00BD5C5D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主办单位：山东省教育厅</w:t>
      </w:r>
    </w:p>
    <w:p w:rsidR="00BD5C5D" w:rsidRDefault="00BD5C5D" w:rsidP="00BD5C5D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承办单位：山东省学校安全研究与教育基地</w:t>
      </w:r>
    </w:p>
    <w:p w:rsidR="00BD5C5D" w:rsidRDefault="00BD5C5D" w:rsidP="00BD5C5D">
      <w:pPr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三、参与对象</w:t>
      </w:r>
    </w:p>
    <w:p w:rsidR="00BD5C5D" w:rsidRDefault="004A1FE3" w:rsidP="00BD5C5D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全校</w:t>
      </w:r>
      <w:r w:rsidR="00BD5C5D">
        <w:rPr>
          <w:rFonts w:ascii="仿宋_GB2312" w:eastAsia="仿宋_GB2312" w:hint="eastAsia"/>
          <w:kern w:val="0"/>
          <w:sz w:val="32"/>
          <w:szCs w:val="32"/>
        </w:rPr>
        <w:t>在职教师</w:t>
      </w:r>
    </w:p>
    <w:p w:rsidR="00BD5C5D" w:rsidRDefault="00BD5C5D" w:rsidP="00BD5C5D">
      <w:pPr>
        <w:pStyle w:val="a5"/>
        <w:spacing w:line="580" w:lineRule="exact"/>
        <w:ind w:firstLineChars="200" w:firstLine="64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四、作品要求</w:t>
      </w:r>
    </w:p>
    <w:p w:rsidR="00BD5C5D" w:rsidRDefault="00BD5C5D" w:rsidP="00BD5C5D">
      <w:pPr>
        <w:pStyle w:val="a5"/>
        <w:spacing w:line="580" w:lineRule="exact"/>
        <w:ind w:firstLineChars="200" w:firstLine="640"/>
        <w:rPr>
          <w:rFonts w:ascii="仿宋_GB2312" w:eastAsia="仿宋_GB2312"/>
          <w:kern w:val="0"/>
        </w:rPr>
      </w:pPr>
      <w:r>
        <w:rPr>
          <w:rFonts w:ascii="仿宋_GB2312" w:eastAsia="仿宋_GB2312" w:hint="eastAsia"/>
          <w:kern w:val="0"/>
        </w:rPr>
        <w:t>（一）参赛课程内容不得泄露国家秘密、工作秘密等敏感信息。</w:t>
      </w:r>
    </w:p>
    <w:p w:rsidR="00BD5C5D" w:rsidRDefault="00BD5C5D" w:rsidP="00BD5C5D">
      <w:pPr>
        <w:pStyle w:val="a5"/>
        <w:spacing w:line="580" w:lineRule="exact"/>
        <w:ind w:firstLineChars="200" w:firstLine="640"/>
        <w:rPr>
          <w:rFonts w:ascii="仿宋_GB2312" w:eastAsia="仿宋_GB2312"/>
          <w:kern w:val="0"/>
        </w:rPr>
      </w:pPr>
      <w:r>
        <w:rPr>
          <w:rFonts w:ascii="仿宋_GB2312" w:eastAsia="仿宋_GB2312" w:hint="eastAsia"/>
          <w:kern w:val="0"/>
        </w:rPr>
        <w:t>（二）参赛课程应为原创，杜绝抄袭与一稿多投，一经查实取消评选资格。</w:t>
      </w:r>
    </w:p>
    <w:p w:rsidR="00BD5C5D" w:rsidRDefault="00BD5C5D" w:rsidP="00BD5C5D">
      <w:pPr>
        <w:pStyle w:val="a5"/>
        <w:spacing w:line="580" w:lineRule="exact"/>
        <w:ind w:firstLineChars="200" w:firstLine="640"/>
        <w:rPr>
          <w:rFonts w:ascii="仿宋_GB2312" w:eastAsia="仿宋_GB2312"/>
          <w:kern w:val="0"/>
        </w:rPr>
      </w:pPr>
      <w:r>
        <w:rPr>
          <w:rFonts w:ascii="仿宋_GB2312" w:eastAsia="仿宋_GB2312" w:hint="eastAsia"/>
          <w:kern w:val="0"/>
        </w:rPr>
        <w:t>（三）投稿者应对课程拥有完整的著作权，并保证其所投送的作品不侵犯其他人的著作权、肖像权、名誉权、隐私权等各种合法权益。</w:t>
      </w:r>
    </w:p>
    <w:p w:rsidR="004A1FE3" w:rsidRDefault="004A1FE3" w:rsidP="00111AF8">
      <w:pPr>
        <w:tabs>
          <w:tab w:val="left" w:pos="357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五、评选办法</w:t>
      </w:r>
      <w:r w:rsidR="00111AF8">
        <w:rPr>
          <w:rFonts w:ascii="黑体" w:eastAsia="黑体" w:hAnsi="黑体"/>
          <w:sz w:val="32"/>
          <w:szCs w:val="32"/>
        </w:rPr>
        <w:tab/>
      </w:r>
    </w:p>
    <w:p w:rsidR="004A1FE3" w:rsidRDefault="004A1FE3" w:rsidP="004A1FE3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（一）初选</w:t>
      </w:r>
    </w:p>
    <w:p w:rsidR="004A1FE3" w:rsidRDefault="004A1FE3" w:rsidP="004A1F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各单</w:t>
      </w:r>
      <w:r>
        <w:rPr>
          <w:rFonts w:ascii="仿宋" w:eastAsia="仿宋" w:hAnsi="仿宋" w:hint="eastAsia"/>
          <w:sz w:val="32"/>
          <w:szCs w:val="32"/>
        </w:rPr>
        <w:t>位于5月10日前将优质课件上报送安全保卫处办公室邮箱（</w:t>
      </w:r>
      <w:hyperlink r:id="rId7" w:history="1">
        <w:r>
          <w:rPr>
            <w:rFonts w:ascii="仿宋" w:eastAsia="仿宋" w:hAnsi="仿宋" w:hint="eastAsia"/>
            <w:sz w:val="32"/>
            <w:szCs w:val="32"/>
          </w:rPr>
          <w:t>wwb@sdut.edu.cn</w:t>
        </w:r>
      </w:hyperlink>
      <w:r>
        <w:rPr>
          <w:rFonts w:ascii="仿宋" w:eastAsia="仿宋" w:hAnsi="仿宋" w:hint="eastAsia"/>
          <w:sz w:val="32"/>
          <w:szCs w:val="32"/>
        </w:rPr>
        <w:t>）。学校组织初选后汇总报送至省组委会，</w:t>
      </w:r>
      <w:r>
        <w:rPr>
          <w:rFonts w:ascii="仿宋" w:eastAsia="仿宋" w:hAnsi="仿宋"/>
          <w:sz w:val="32"/>
          <w:szCs w:val="32"/>
        </w:rPr>
        <w:lastRenderedPageBreak/>
        <w:t>推荐进入省级层面的评选。</w:t>
      </w:r>
    </w:p>
    <w:p w:rsidR="004A1FE3" w:rsidRDefault="004A1FE3" w:rsidP="004A1FE3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（二）复选</w:t>
      </w:r>
    </w:p>
    <w:p w:rsidR="004A1FE3" w:rsidRDefault="004A1FE3" w:rsidP="004A1FE3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2.复选</w:t>
      </w:r>
    </w:p>
    <w:p w:rsidR="004A1FE3" w:rsidRDefault="004A1FE3" w:rsidP="004A1FE3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（1）复选时间：5月下旬（暂定），具体时间另行通知。</w:t>
      </w:r>
    </w:p>
    <w:p w:rsidR="004A1FE3" w:rsidRDefault="004A1FE3" w:rsidP="004A1FE3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（2）复选方式：省教育厅组织专家进行评审。</w:t>
      </w:r>
    </w:p>
    <w:p w:rsidR="004A1FE3" w:rsidRDefault="004A1FE3" w:rsidP="004A1FE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六、奖项设置</w:t>
      </w:r>
    </w:p>
    <w:p w:rsidR="004A1FE3" w:rsidRDefault="004A1FE3" w:rsidP="004A1F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本次竞赛活动设一二三等奖</w:t>
      </w:r>
      <w:r>
        <w:rPr>
          <w:rFonts w:ascii="仿宋" w:eastAsia="仿宋" w:hAnsi="仿宋" w:cs="仿宋" w:hint="eastAsia"/>
          <w:sz w:val="32"/>
          <w:szCs w:val="32"/>
        </w:rPr>
        <w:t>若干。</w:t>
      </w:r>
    </w:p>
    <w:p w:rsidR="004A1FE3" w:rsidRDefault="004A1FE3" w:rsidP="004A1FE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七、报送要求</w:t>
      </w:r>
    </w:p>
    <w:p w:rsidR="004A1FE3" w:rsidRPr="00F43B1B" w:rsidRDefault="004A1FE3" w:rsidP="00F43B1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各单位要动员教师积极参与组织国家安全教育优质课上报。国家安全优质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课需要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提交的是：报名推荐汇总表（word电子版）+录制的完整视频+课件+教案，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片头、课堂教学设计（教案）的首页、课件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的第一张幻灯片，均应注明课题、组别、时长，不得显示个人相关信息，</w:t>
      </w:r>
      <w:r>
        <w:rPr>
          <w:rFonts w:ascii="仿宋" w:eastAsia="仿宋" w:hAnsi="仿宋" w:cs="仿宋" w:hint="eastAsia"/>
          <w:sz w:val="32"/>
          <w:szCs w:val="32"/>
        </w:rPr>
        <w:t>如果视频过大，可以通过发送邮箱或者U盘拷贝的形式。</w:t>
      </w:r>
    </w:p>
    <w:p w:rsidR="004A1FE3" w:rsidRDefault="004A1FE3" w:rsidP="004A1F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曹老师</w:t>
      </w:r>
      <w:r>
        <w:rPr>
          <w:rFonts w:ascii="仿宋" w:eastAsia="仿宋" w:hAnsi="仿宋" w:cs="仿宋" w:hint="eastAsia"/>
          <w:sz w:val="32"/>
          <w:szCs w:val="32"/>
        </w:rPr>
        <w:t xml:space="preserve">  电话：0533-2781505  </w:t>
      </w:r>
    </w:p>
    <w:p w:rsidR="004A1FE3" w:rsidRDefault="004A1FE3" w:rsidP="004A1F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hyperlink r:id="rId8" w:history="1">
        <w:r>
          <w:rPr>
            <w:rFonts w:ascii="仿宋" w:eastAsia="仿宋" w:hAnsi="仿宋" w:cs="仿宋" w:hint="eastAsia"/>
            <w:sz w:val="32"/>
            <w:szCs w:val="32"/>
          </w:rPr>
          <w:t>wwb@sdut.edu.cn</w:t>
        </w:r>
      </w:hyperlink>
    </w:p>
    <w:p w:rsidR="004A1FE3" w:rsidRDefault="004A1FE3" w:rsidP="004A1F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A1FE3" w:rsidRDefault="004A1FE3" w:rsidP="00BD5C5D">
      <w:pPr>
        <w:spacing w:afterLines="50" w:after="156" w:line="580" w:lineRule="exact"/>
        <w:jc w:val="center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</w:p>
    <w:p w:rsidR="004A1FE3" w:rsidRDefault="004A1FE3" w:rsidP="00BD5C5D">
      <w:pPr>
        <w:spacing w:afterLines="50" w:after="156" w:line="580" w:lineRule="exact"/>
        <w:jc w:val="center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</w:p>
    <w:p w:rsidR="004A1FE3" w:rsidRDefault="004A1FE3" w:rsidP="00BD5C5D">
      <w:pPr>
        <w:spacing w:afterLines="50" w:after="156" w:line="580" w:lineRule="exact"/>
        <w:jc w:val="center"/>
        <w:rPr>
          <w:rFonts w:ascii="楷体_GB2312" w:eastAsia="楷体_GB2312" w:hAnsi="楷体_GB2312" w:cs="楷体_GB2312"/>
          <w:bCs/>
          <w:kern w:val="0"/>
          <w:sz w:val="32"/>
          <w:szCs w:val="32"/>
        </w:rPr>
      </w:pPr>
    </w:p>
    <w:p w:rsidR="00BD5C5D" w:rsidRDefault="00BD5C5D" w:rsidP="00BD5C5D">
      <w:pPr>
        <w:spacing w:line="58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DF70DE" w:rsidRDefault="00DF70DE" w:rsidP="00DF70DE">
      <w:pPr>
        <w:spacing w:beforeLines="50" w:before="156" w:afterLines="100" w:after="312" w:line="58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国家安全教育优质课评分标准</w:t>
      </w:r>
    </w:p>
    <w:p w:rsidR="00DF70DE" w:rsidRDefault="00DF70DE" w:rsidP="00DF70DE">
      <w:pPr>
        <w:spacing w:afterLines="50" w:after="156" w:line="580" w:lineRule="exact"/>
        <w:ind w:firstLineChars="200" w:firstLine="640"/>
        <w:jc w:val="left"/>
        <w:rPr>
          <w:szCs w:val="21"/>
        </w:rPr>
      </w:pPr>
      <w:r>
        <w:rPr>
          <w:rFonts w:ascii="仿宋_GB2312" w:eastAsia="仿宋_GB2312" w:hint="eastAsia"/>
          <w:kern w:val="0"/>
          <w:sz w:val="32"/>
          <w:szCs w:val="32"/>
        </w:rPr>
        <w:t>优质课满分100分，专家评委按照选题、内容、设计、形式、技术制作等方面进行评选，专家评分后，取平均值为作品最终得分，具体标准如下：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6542"/>
        <w:gridCol w:w="1028"/>
      </w:tblGrid>
      <w:tr w:rsidR="00DF70DE" w:rsidTr="00142D9D">
        <w:trPr>
          <w:trHeight w:val="525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评分项目</w:t>
            </w:r>
          </w:p>
        </w:tc>
        <w:tc>
          <w:tcPr>
            <w:tcW w:w="6542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评分标准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分值</w:t>
            </w:r>
          </w:p>
        </w:tc>
      </w:tr>
      <w:tr w:rsidR="00DF70DE" w:rsidTr="00142D9D">
        <w:trPr>
          <w:trHeight w:val="1206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目标明确</w:t>
            </w:r>
          </w:p>
        </w:tc>
        <w:tc>
          <w:tcPr>
            <w:tcW w:w="6542" w:type="dxa"/>
          </w:tcPr>
          <w:p w:rsidR="00DF70DE" w:rsidRDefault="00DF70DE" w:rsidP="00142D9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使学生能够深入理解和准确把握总体国家安全观，牢固树立国家利益至上的观念，增强自觉维护国家安全意识，具备维护国家安全的能力。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分</w:t>
            </w:r>
          </w:p>
        </w:tc>
      </w:tr>
      <w:tr w:rsidR="00DF70DE" w:rsidTr="00142D9D">
        <w:trPr>
          <w:trHeight w:val="1206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设计合理</w:t>
            </w:r>
          </w:p>
        </w:tc>
        <w:tc>
          <w:tcPr>
            <w:tcW w:w="6542" w:type="dxa"/>
          </w:tcPr>
          <w:p w:rsidR="00DF70DE" w:rsidRDefault="00DF70DE" w:rsidP="00142D9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思路清晰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组织与编排符合认知规律；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生动鲜活、易于接受，增强育人实效；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能突出知识有效性和易读性的有机结合。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20分</w:t>
            </w:r>
          </w:p>
        </w:tc>
      </w:tr>
      <w:tr w:rsidR="00DF70DE" w:rsidTr="00142D9D">
        <w:trPr>
          <w:trHeight w:val="1206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形式新颖</w:t>
            </w:r>
          </w:p>
        </w:tc>
        <w:tc>
          <w:tcPr>
            <w:tcW w:w="6542" w:type="dxa"/>
          </w:tcPr>
          <w:p w:rsidR="00DF70DE" w:rsidRDefault="00DF70DE" w:rsidP="00142D9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构思新颖，富有创意，录制方法与工具可以自由组合，如用手写板、电子白板、黑板、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动画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、PPT、录</w:t>
            </w:r>
            <w:proofErr w:type="gramStart"/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屏工具</w:t>
            </w:r>
            <w:proofErr w:type="gramEnd"/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软件、手机、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专业相机录制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等制作。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分</w:t>
            </w:r>
          </w:p>
        </w:tc>
      </w:tr>
      <w:tr w:rsidR="00DF70DE" w:rsidTr="00142D9D">
        <w:trPr>
          <w:trHeight w:val="811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语言清晰</w:t>
            </w:r>
          </w:p>
        </w:tc>
        <w:tc>
          <w:tcPr>
            <w:tcW w:w="6542" w:type="dxa"/>
          </w:tcPr>
          <w:p w:rsidR="00DF70DE" w:rsidRDefault="00DF70DE" w:rsidP="00142D9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教学语言规范清晰，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使用普通话，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声音洪亮、有节奏感，富有感染力。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分</w:t>
            </w:r>
          </w:p>
        </w:tc>
      </w:tr>
      <w:tr w:rsidR="00DF70DE" w:rsidTr="00142D9D">
        <w:trPr>
          <w:trHeight w:val="811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表达形象</w:t>
            </w:r>
          </w:p>
        </w:tc>
        <w:tc>
          <w:tcPr>
            <w:tcW w:w="6542" w:type="dxa"/>
          </w:tcPr>
          <w:p w:rsidR="00DF70DE" w:rsidRDefault="00DF70DE" w:rsidP="00142D9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教学过程主线清晰，深入浅出，形象生动，逻辑性和启发引导性强。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15分</w:t>
            </w:r>
          </w:p>
        </w:tc>
      </w:tr>
      <w:tr w:rsidR="00DF70DE" w:rsidTr="00142D9D">
        <w:trPr>
          <w:trHeight w:val="3203"/>
          <w:jc w:val="center"/>
        </w:trPr>
        <w:tc>
          <w:tcPr>
            <w:tcW w:w="16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技术规范</w:t>
            </w:r>
          </w:p>
        </w:tc>
        <w:tc>
          <w:tcPr>
            <w:tcW w:w="6542" w:type="dxa"/>
          </w:tcPr>
          <w:p w:rsidR="00DF70DE" w:rsidRDefault="00DF70DE" w:rsidP="00142D9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时长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10—45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分钟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微课录制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、课堂实录皆可。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微课录制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不得超过15分钟；课堂实录：小学组（35—40分钟），小学组中幼儿园参赛作品（20—25分钟）；中学组（40—45分钟）；高校组（40—45分钟）。</w:t>
            </w:r>
          </w:p>
          <w:p w:rsidR="00DF70DE" w:rsidRDefault="00DF70DE" w:rsidP="00142D9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视频图像清晰稳定、以 MOV、AVI、MP4等主流高清通用格式为主，分辨率不得低于1280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×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720（16:9）。</w:t>
            </w:r>
          </w:p>
          <w:p w:rsidR="00DF70DE" w:rsidRDefault="00DF70DE" w:rsidP="00142D9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视频画面构图合理、画面无水印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声音清楚，主要教学环节有字幕提示等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  <w:tc>
          <w:tcPr>
            <w:tcW w:w="1028" w:type="dxa"/>
            <w:vAlign w:val="center"/>
          </w:tcPr>
          <w:p w:rsidR="00DF70DE" w:rsidRDefault="00DF70DE" w:rsidP="00142D9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15分</w:t>
            </w:r>
          </w:p>
        </w:tc>
      </w:tr>
    </w:tbl>
    <w:p w:rsidR="00DF70DE" w:rsidRDefault="00DF70DE" w:rsidP="00DF70DE">
      <w:pPr>
        <w:rPr>
          <w:rFonts w:hint="eastAsia"/>
        </w:rPr>
        <w:sectPr w:rsidR="00DF70DE">
          <w:footerReference w:type="even" r:id="rId9"/>
          <w:footerReference w:type="default" r:id="rId10"/>
          <w:footerReference w:type="first" r:id="rId11"/>
          <w:pgSz w:w="11906" w:h="16838"/>
          <w:pgMar w:top="1984" w:right="1531" w:bottom="1985" w:left="1531" w:header="851" w:footer="1644" w:gutter="0"/>
          <w:cols w:space="720"/>
          <w:docGrid w:type="lines" w:linePitch="312"/>
        </w:sectPr>
      </w:pPr>
    </w:p>
    <w:p w:rsidR="00DF70DE" w:rsidRDefault="00DF70DE" w:rsidP="00DF70DE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DF70DE" w:rsidRDefault="00DF70DE" w:rsidP="00DF70DE">
      <w:pPr>
        <w:jc w:val="center"/>
        <w:rPr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国家安全教育优秀案例评选推荐汇总表</w:t>
      </w:r>
    </w:p>
    <w:p w:rsidR="00DF70DE" w:rsidRDefault="00DF70DE" w:rsidP="00DF70DE">
      <w:pPr>
        <w:spacing w:line="240" w:lineRule="exact"/>
        <w:rPr>
          <w:sz w:val="24"/>
          <w:szCs w:val="32"/>
        </w:rPr>
      </w:pPr>
    </w:p>
    <w:p w:rsidR="00DF70DE" w:rsidRDefault="00DF70DE" w:rsidP="00DF70DE">
      <w:pPr>
        <w:spacing w:line="24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报送单位：（公章）</w:t>
      </w:r>
    </w:p>
    <w:tbl>
      <w:tblPr>
        <w:tblStyle w:val="a8"/>
        <w:tblpPr w:leftFromText="180" w:rightFromText="180" w:vertAnchor="text" w:horzAnchor="page" w:tblpX="1705" w:tblpY="404"/>
        <w:tblOverlap w:val="never"/>
        <w:tblW w:w="9015" w:type="dxa"/>
        <w:tblLook w:val="04A0" w:firstRow="1" w:lastRow="0" w:firstColumn="1" w:lastColumn="0" w:noHBand="0" w:noVBand="1"/>
      </w:tblPr>
      <w:tblGrid>
        <w:gridCol w:w="1020"/>
        <w:gridCol w:w="915"/>
        <w:gridCol w:w="1380"/>
        <w:gridCol w:w="1575"/>
        <w:gridCol w:w="1560"/>
        <w:gridCol w:w="1500"/>
        <w:gridCol w:w="1065"/>
      </w:tblGrid>
      <w:tr w:rsidR="00DF70DE" w:rsidTr="00142D9D">
        <w:trPr>
          <w:trHeight w:val="646"/>
        </w:trPr>
        <w:tc>
          <w:tcPr>
            <w:tcW w:w="1020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序号</w:t>
            </w:r>
          </w:p>
        </w:tc>
        <w:tc>
          <w:tcPr>
            <w:tcW w:w="915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作品名称</w:t>
            </w:r>
          </w:p>
        </w:tc>
        <w:tc>
          <w:tcPr>
            <w:tcW w:w="1380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第一作者姓名</w:t>
            </w:r>
          </w:p>
        </w:tc>
        <w:tc>
          <w:tcPr>
            <w:tcW w:w="1575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第二作者</w:t>
            </w:r>
          </w:p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姓名</w:t>
            </w:r>
          </w:p>
        </w:tc>
        <w:tc>
          <w:tcPr>
            <w:tcW w:w="1560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第一作者</w:t>
            </w:r>
          </w:p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单位</w:t>
            </w:r>
          </w:p>
        </w:tc>
        <w:tc>
          <w:tcPr>
            <w:tcW w:w="1500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第一作者联系电话</w:t>
            </w:r>
          </w:p>
        </w:tc>
        <w:tc>
          <w:tcPr>
            <w:tcW w:w="1065" w:type="dxa"/>
            <w:vAlign w:val="center"/>
          </w:tcPr>
          <w:p w:rsidR="00DF70DE" w:rsidRDefault="00DF70DE" w:rsidP="00142D9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备注</w:t>
            </w:r>
          </w:p>
        </w:tc>
      </w:tr>
      <w:tr w:rsidR="00DF70DE" w:rsidTr="00142D9D">
        <w:trPr>
          <w:trHeight w:val="646"/>
        </w:trPr>
        <w:tc>
          <w:tcPr>
            <w:tcW w:w="1020" w:type="dxa"/>
            <w:vAlign w:val="center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915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80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75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60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00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65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</w:tr>
      <w:tr w:rsidR="00DF70DE" w:rsidTr="00142D9D">
        <w:trPr>
          <w:trHeight w:val="646"/>
        </w:trPr>
        <w:tc>
          <w:tcPr>
            <w:tcW w:w="1020" w:type="dxa"/>
            <w:vAlign w:val="center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915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80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75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60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00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65" w:type="dxa"/>
          </w:tcPr>
          <w:p w:rsidR="00DF70DE" w:rsidRDefault="00DF70DE" w:rsidP="00142D9D">
            <w:pPr>
              <w:jc w:val="center"/>
              <w:rPr>
                <w:sz w:val="24"/>
                <w:szCs w:val="32"/>
              </w:rPr>
            </w:pPr>
          </w:p>
        </w:tc>
      </w:tr>
    </w:tbl>
    <w:p w:rsidR="00BD5C5D" w:rsidRDefault="00BD5C5D" w:rsidP="00BD5C5D">
      <w:pPr>
        <w:spacing w:line="580" w:lineRule="exact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sectPr w:rsidR="00BD5C5D">
          <w:footerReference w:type="default" r:id="rId12"/>
          <w:pgSz w:w="11906" w:h="16838"/>
          <w:pgMar w:top="1984" w:right="1531" w:bottom="1984" w:left="1531" w:header="851" w:footer="1644" w:gutter="0"/>
          <w:cols w:space="720"/>
          <w:docGrid w:type="lines" w:linePitch="312"/>
        </w:sectPr>
      </w:pPr>
    </w:p>
    <w:bookmarkEnd w:id="0"/>
    <w:p w:rsidR="00987DC7" w:rsidRPr="00BD5C5D" w:rsidRDefault="00987DC7" w:rsidP="00111AF8">
      <w:pPr>
        <w:spacing w:beforeLines="50" w:before="156" w:afterLines="100" w:after="312" w:line="580" w:lineRule="exact"/>
        <w:rPr>
          <w:rFonts w:hint="eastAsia"/>
        </w:rPr>
      </w:pPr>
    </w:p>
    <w:sectPr w:rsidR="00987DC7" w:rsidRPr="00BD5C5D" w:rsidSect="00DF70DE">
      <w:footerReference w:type="even" r:id="rId13"/>
      <w:footerReference w:type="default" r:id="rId14"/>
      <w:footerReference w:type="first" r:id="rId15"/>
      <w:pgSz w:w="11906" w:h="16838"/>
      <w:pgMar w:top="1984" w:right="1531" w:bottom="1985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44" w:rsidRDefault="007B4344" w:rsidP="00BD5C5D">
      <w:r>
        <w:separator/>
      </w:r>
    </w:p>
  </w:endnote>
  <w:endnote w:type="continuationSeparator" w:id="0">
    <w:p w:rsidR="007B4344" w:rsidRDefault="007B4344" w:rsidP="00BD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DE" w:rsidRDefault="00DF70D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70DE" w:rsidRDefault="00DF70D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DE" w:rsidRDefault="00DF70D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DFA14" wp14:editId="002FB4E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F70DE" w:rsidRDefault="00DF70DE">
                          <w:pPr>
                            <w:pStyle w:val="a4"/>
                            <w:ind w:leftChars="150" w:left="315" w:rightChars="150" w:right="315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1AF8">
                            <w:rPr>
                              <w:rStyle w:val="a6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DFA14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WhbwrsgEAAE8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DF70DE" w:rsidRDefault="00DF70DE">
                    <w:pPr>
                      <w:pStyle w:val="a4"/>
                      <w:ind w:leftChars="150" w:left="315" w:rightChars="150" w:right="315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6"/>
                        <w:sz w:val="28"/>
                        <w:szCs w:val="28"/>
                      </w:rPr>
                      <w:fldChar w:fldCharType="separate"/>
                    </w:r>
                    <w:r w:rsidR="00111AF8">
                      <w:rPr>
                        <w:rStyle w:val="a6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DE" w:rsidRDefault="00DF70DE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>
      <w:rPr>
        <w:rStyle w:val="a6"/>
        <w:sz w:val="28"/>
        <w:szCs w:val="28"/>
      </w:rPr>
      <w:t>16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DF70DE" w:rsidRDefault="00DF70D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5D" w:rsidRDefault="00BD5C5D">
    <w:pPr>
      <w:pStyle w:val="a4"/>
      <w:ind w:leftChars="150" w:left="315" w:rightChars="150" w:right="315"/>
      <w:rPr>
        <w:rFonts w:eastAsia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E7748" wp14:editId="55A2C1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5C5D" w:rsidRDefault="00BD5C5D">
                          <w:pPr>
                            <w:pStyle w:val="a4"/>
                            <w:ind w:leftChars="150" w:left="315" w:rightChars="150" w:right="315"/>
                          </w:pP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1AF8">
                            <w:rPr>
                              <w:rStyle w:val="a6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E774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CXEeka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BD5C5D" w:rsidRDefault="00BD5C5D">
                    <w:pPr>
                      <w:pStyle w:val="a4"/>
                      <w:ind w:leftChars="150" w:left="315" w:rightChars="150" w:right="315"/>
                    </w:pPr>
                    <w:r>
                      <w:rPr>
                        <w:rStyle w:val="a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6"/>
                        <w:sz w:val="28"/>
                        <w:szCs w:val="28"/>
                      </w:rPr>
                      <w:fldChar w:fldCharType="separate"/>
                    </w:r>
                    <w:r w:rsidR="00111AF8">
                      <w:rPr>
                        <w:rStyle w:val="a6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E4" w:rsidRDefault="007B434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3DE4" w:rsidRDefault="007B4344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E4" w:rsidRDefault="007B4344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111AF8">
      <w:rPr>
        <w:rStyle w:val="a6"/>
        <w:noProof/>
        <w:sz w:val="28"/>
        <w:szCs w:val="28"/>
      </w:rPr>
      <w:t>5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A73DE4" w:rsidRDefault="007B4344">
    <w:pPr>
      <w:pStyle w:val="a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E4" w:rsidRDefault="007B4344">
    <w:pPr>
      <w:pStyle w:val="a4"/>
      <w:framePr w:wrap="around" w:vAnchor="text" w:hAnchor="margin" w:xAlign="center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DF70DE">
      <w:rPr>
        <w:rStyle w:val="a6"/>
        <w:noProof/>
        <w:sz w:val="28"/>
        <w:szCs w:val="28"/>
      </w:rPr>
      <w:t>5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A73DE4" w:rsidRDefault="007B43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44" w:rsidRDefault="007B4344" w:rsidP="00BD5C5D">
      <w:r>
        <w:separator/>
      </w:r>
    </w:p>
  </w:footnote>
  <w:footnote w:type="continuationSeparator" w:id="0">
    <w:p w:rsidR="007B4344" w:rsidRDefault="007B4344" w:rsidP="00BD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7E"/>
    <w:rsid w:val="00111AF8"/>
    <w:rsid w:val="004A1FE3"/>
    <w:rsid w:val="00520D7E"/>
    <w:rsid w:val="00563390"/>
    <w:rsid w:val="00662E15"/>
    <w:rsid w:val="007B4344"/>
    <w:rsid w:val="00987DC7"/>
    <w:rsid w:val="00BD5C5D"/>
    <w:rsid w:val="00DF70DE"/>
    <w:rsid w:val="00E7700A"/>
    <w:rsid w:val="00F14AB3"/>
    <w:rsid w:val="00F4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D070A-2CE5-4B43-A109-E8A8616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C5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C5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D5C5D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C5D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BD5C5D"/>
    <w:rPr>
      <w:rFonts w:ascii="宋体" w:hAnsi="宋体" w:cs="宋体"/>
      <w:sz w:val="32"/>
      <w:szCs w:val="32"/>
    </w:rPr>
  </w:style>
  <w:style w:type="character" w:customStyle="1" w:styleId="Char1">
    <w:name w:val="正文文本 Char"/>
    <w:basedOn w:val="a0"/>
    <w:link w:val="a5"/>
    <w:rsid w:val="00BD5C5D"/>
    <w:rPr>
      <w:rFonts w:ascii="宋体" w:eastAsia="宋体" w:hAnsi="宋体" w:cs="宋体"/>
      <w:sz w:val="32"/>
      <w:szCs w:val="32"/>
    </w:rPr>
  </w:style>
  <w:style w:type="character" w:styleId="a6">
    <w:name w:val="page number"/>
    <w:basedOn w:val="a0"/>
    <w:qFormat/>
    <w:rsid w:val="00BD5C5D"/>
  </w:style>
  <w:style w:type="character" w:styleId="a7">
    <w:name w:val="Hyperlink"/>
    <w:basedOn w:val="a0"/>
    <w:qFormat/>
    <w:rsid w:val="00BD5C5D"/>
    <w:rPr>
      <w:color w:val="000000"/>
      <w:u w:val="none"/>
    </w:rPr>
  </w:style>
  <w:style w:type="table" w:styleId="a8">
    <w:name w:val="Table Grid"/>
    <w:basedOn w:val="a1"/>
    <w:qFormat/>
    <w:rsid w:val="00DF70DE"/>
    <w:pPr>
      <w:widowControl w:val="0"/>
      <w:spacing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b@sdut.edu.cn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wwb@sdut.edu.cn" TargetMode="Externa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CBE8-2423-4B0F-9171-210796A0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bwc001</dc:creator>
  <cp:keywords/>
  <dc:description/>
  <cp:lastModifiedBy>bwc001</cp:lastModifiedBy>
  <cp:revision>9</cp:revision>
  <dcterms:created xsi:type="dcterms:W3CDTF">2024-03-18T01:23:00Z</dcterms:created>
  <dcterms:modified xsi:type="dcterms:W3CDTF">2024-03-18T02:00:00Z</dcterms:modified>
</cp:coreProperties>
</file>