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2411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765CE5B">
      <w:pPr>
        <w:spacing w:line="5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“安全生产月”活动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展情况统计表</w:t>
      </w:r>
    </w:p>
    <w:p w14:paraId="22E344C5">
      <w:pPr>
        <w:spacing w:line="5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填报单位：             联系人：           电话：                  填报日期：</w:t>
      </w:r>
    </w:p>
    <w:tbl>
      <w:tblPr>
        <w:tblStyle w:val="3"/>
        <w:tblW w:w="13907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5"/>
        <w:gridCol w:w="9192"/>
      </w:tblGrid>
      <w:tr w14:paraId="1960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715" w:type="dxa"/>
            <w:vAlign w:val="center"/>
          </w:tcPr>
          <w:p w14:paraId="0F59FFF9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0" w:name="_GoBack" w:colFirst="0" w:colLast="1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活动项目</w:t>
            </w:r>
          </w:p>
        </w:tc>
        <w:tc>
          <w:tcPr>
            <w:tcW w:w="9192" w:type="dxa"/>
            <w:vAlign w:val="center"/>
          </w:tcPr>
          <w:p w14:paraId="780C085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活动进展情况</w:t>
            </w:r>
          </w:p>
        </w:tc>
      </w:tr>
      <w:bookmarkEnd w:id="0"/>
      <w:tr w14:paraId="4761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4715" w:type="dxa"/>
            <w:vAlign w:val="center"/>
          </w:tcPr>
          <w:p w14:paraId="78CD69DD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1.开展习近平总书记关于安全生产重要论述宣贯活动</w:t>
            </w:r>
          </w:p>
        </w:tc>
        <w:tc>
          <w:tcPr>
            <w:tcW w:w="9192" w:type="dxa"/>
            <w:vAlign w:val="center"/>
          </w:tcPr>
          <w:p w14:paraId="46D68036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组织开展宣讲活动（）场，参与（）人次；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 组织开展主题班会和团队日活动( )场，参与( )人次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组织观看"安全生产月"主题宣传片、事故警示教育片( )场，参与( )人次；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组织开展“安全生产大家谈”“以案说法”等活动（）场，参与（）人次。</w:t>
            </w:r>
          </w:p>
        </w:tc>
      </w:tr>
      <w:tr w14:paraId="6AB8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4715" w:type="dxa"/>
            <w:vAlign w:val="center"/>
          </w:tcPr>
          <w:p w14:paraId="55787D73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开展"排查整治风险隐患"系列行动</w:t>
            </w:r>
          </w:p>
        </w:tc>
        <w:tc>
          <w:tcPr>
            <w:tcW w:w="9192" w:type="dxa"/>
            <w:vAlign w:val="center"/>
          </w:tcPr>
          <w:p w14:paraId="39973941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开展隐患报告和校园周边"吹哨"行动：开展安全相关法规制度宣传解读等活动（）场，参与（）人次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开展应急演练和岗位能力提升行动：组织综合或专项应急演练（）场，参与（）人次；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组织消防控制室值班人员、宿管员、食堂从业人员、实验室管理员、保安员、物业人员、校车驾驶人和随车照管人员等重点岗位开展实操培训（）场，参与（）人次；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组织开展隐患排查整治、应急演练活动（）场，参与（）人次。</w:t>
            </w:r>
          </w:p>
          <w:p w14:paraId="6F2EDB1C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C4E9501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13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4715" w:type="dxa"/>
            <w:vAlign w:val="center"/>
          </w:tcPr>
          <w:p w14:paraId="2DAB2F0D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精心组织"安全宣传咨询日"和安全宣传进学校活动</w:t>
            </w:r>
          </w:p>
          <w:p w14:paraId="5C078BF6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92" w:type="dxa"/>
            <w:vAlign w:val="center"/>
          </w:tcPr>
          <w:p w14:paraId="64404F6C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组织开展集中宣传解读《中华人民共和国安全生产法》《山东省安全生产条例》《山东省学校安全条例》及其实施细则等法规制度等活动( )场，参与( )人次；邀请应急管理、消防救援、公安交管等部门专家进校园，开展咨询、科普讲解互动等活动( )场，参与( )人次；开展实验室安全开放日、实习实训安全课堂、危险作业风险辨识体验等活动（）场，参与（）人次。</w:t>
            </w:r>
          </w:p>
          <w:p w14:paraId="49AFFC46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4ED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4715" w:type="dxa"/>
            <w:vAlign w:val="center"/>
          </w:tcPr>
          <w:p w14:paraId="47860186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4.纵深推进安全宣传"五进"，提升师生和家庭应急安全素养</w:t>
            </w:r>
          </w:p>
          <w:p w14:paraId="2394CDA5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92" w:type="dxa"/>
            <w:vAlign w:val="center"/>
          </w:tcPr>
          <w:p w14:paraId="78DF504E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利用电子屏、宣传栏、校园网、微信公众号、班级群等载体，进行安全知识、公益广告和主题宣传片等宣传活动（）次；利用班会、团课、专题讲座、实践体验等形式开展宣传教育活动（）场，参与（）人次；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发放家庭应急手册、安全知识推送等（）份；</w:t>
            </w:r>
          </w:p>
          <w:p w14:paraId="4980B11B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A0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4715" w:type="dxa"/>
            <w:vAlign w:val="center"/>
          </w:tcPr>
          <w:p w14:paraId="600F6C90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5.培育教育系统特色安全文化，强化全媒体宣传引导</w:t>
            </w:r>
          </w:p>
        </w:tc>
        <w:tc>
          <w:tcPr>
            <w:tcW w:w="9192" w:type="dxa"/>
            <w:vAlign w:val="center"/>
          </w:tcPr>
          <w:p w14:paraId="0DB90925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组织开展“校园安全公开课”“安全志愿者在行动”“我为校园查隐患”“小手拉大手讲安全”现场活动（）场、参与（）人次；师生创作安全主题短视频、动漫、海报、情景剧、微课堂等作品（）个；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开展安全知识竞赛、技能比武、应急科普讲解、主题征文等活动（）场，参与（）人次。</w:t>
            </w:r>
          </w:p>
        </w:tc>
      </w:tr>
      <w:tr w14:paraId="1348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715" w:type="dxa"/>
            <w:vAlign w:val="center"/>
          </w:tcPr>
          <w:p w14:paraId="46B828D5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6.其他特色活动</w:t>
            </w:r>
          </w:p>
        </w:tc>
        <w:tc>
          <w:tcPr>
            <w:tcW w:w="9192" w:type="dxa"/>
            <w:vAlign w:val="center"/>
          </w:tcPr>
          <w:p w14:paraId="62DEFEEE"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活动名称（               ），组织（）场/次，参与（）人次。</w:t>
            </w:r>
          </w:p>
        </w:tc>
      </w:tr>
    </w:tbl>
    <w:p w14:paraId="313CBC6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C3E94A-0C9F-45FD-AB5D-B5966A2323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776B59-6F02-4233-AFBF-7267CD1193F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742E48-AE4F-405C-850B-C7037C5932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NzIzYmFhYzJjNmY4NDM3MDNmYjE0YTcwZWFhYjAifQ=="/>
  </w:docVars>
  <w:rsids>
    <w:rsidRoot w:val="44A82732"/>
    <w:rsid w:val="08983A92"/>
    <w:rsid w:val="0DCC6F5E"/>
    <w:rsid w:val="16AC7C31"/>
    <w:rsid w:val="24455956"/>
    <w:rsid w:val="251A2FBF"/>
    <w:rsid w:val="287A343E"/>
    <w:rsid w:val="2C846A0A"/>
    <w:rsid w:val="2FF41FDE"/>
    <w:rsid w:val="34AE30A3"/>
    <w:rsid w:val="3FBA0C7D"/>
    <w:rsid w:val="44A82732"/>
    <w:rsid w:val="56574EF1"/>
    <w:rsid w:val="5C6735EF"/>
    <w:rsid w:val="66142F1B"/>
    <w:rsid w:val="6F365BE7"/>
    <w:rsid w:val="75DE488F"/>
    <w:rsid w:val="7766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897</Characters>
  <Lines>0</Lines>
  <Paragraphs>0</Paragraphs>
  <TotalTime>4</TotalTime>
  <ScaleCrop>false</ScaleCrop>
  <LinksUpToDate>false</LinksUpToDate>
  <CharactersWithSpaces>963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2023-05-23T02:41:00Z</dcterms:created>
  <dc:creator>gong</dc:creator>
  <cp:lastModifiedBy>资产管理处-巩法孝</cp:lastModifiedBy>
  <dcterms:modified xsi:type="dcterms:W3CDTF">2026-06-01T23:38:50Z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31C20510B0204CC7A1D287C4AF85F3EB_11</vt:lpwstr>
  </property>
  <property fmtid="{D5CDD505-2E9C-101B-9397-08002B2CF9AE}" pid="4" name="KSOTemplateDocerSaveRecord">
    <vt:lpwstr>eyJoZGlkIjoiOTBlYjBmYjY5ZGI4YWE0OTlhODMxNWNjMzUzNWNjMGEiLCJ1c2VySWQiOiIzMzQ0NDg1OTIifQ==</vt:lpwstr>
  </property>
</Properties>
</file>