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B5" w:rsidRDefault="005B27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E08B5" w:rsidRDefault="005B2751">
      <w:pPr>
        <w:spacing w:line="56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“中国电信杯”山东省第三届大学生国家安全知识竞赛活动方案</w:t>
      </w:r>
    </w:p>
    <w:p w:rsidR="00EE08B5" w:rsidRDefault="005B27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一、举办单位</w:t>
      </w:r>
    </w:p>
    <w:p w:rsidR="005B2751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主办单位：山东省教育厅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承办单位：济南大学、</w:t>
      </w:r>
      <w:r>
        <w:rPr>
          <w:rFonts w:ascii="仿宋" w:eastAsia="仿宋" w:hAnsi="仿宋" w:hint="eastAsia"/>
          <w:sz w:val="32"/>
          <w:szCs w:val="32"/>
        </w:rPr>
        <w:t>山东传媒职业学院、</w:t>
      </w:r>
      <w:r>
        <w:rPr>
          <w:rFonts w:ascii="仿宋" w:eastAsia="仿宋" w:hAnsi="仿宋" w:hint="eastAsia"/>
          <w:sz w:val="32"/>
          <w:szCs w:val="32"/>
        </w:rPr>
        <w:t>山东省高等学校安全保卫协会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技术支持：中国电信集团山东分公司</w:t>
      </w:r>
    </w:p>
    <w:p w:rsidR="00EE08B5" w:rsidRDefault="005B27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二、竞赛时间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</w:t>
      </w:r>
      <w:r w:rsidR="009E14C1">
        <w:rPr>
          <w:rFonts w:ascii="仿宋" w:eastAsia="仿宋" w:hAnsi="仿宋" w:hint="eastAsia"/>
          <w:sz w:val="32"/>
          <w:szCs w:val="32"/>
        </w:rPr>
        <w:t>。</w:t>
      </w:r>
    </w:p>
    <w:p w:rsidR="00EE08B5" w:rsidRDefault="005B27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三、竞赛内容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《中华人民共和国国家安全法》等相关法律法规、大学生安全行为与规范、安全常识及基本知识等。</w:t>
      </w:r>
    </w:p>
    <w:p w:rsidR="00EE08B5" w:rsidRDefault="005B27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四、竞赛流程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竞赛分为初赛、复赛、决赛三个阶段。</w:t>
      </w:r>
    </w:p>
    <w:p w:rsidR="00EE08B5" w:rsidRDefault="005B275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一</w:t>
      </w:r>
      <w:r>
        <w:rPr>
          <w:rFonts w:ascii="楷体" w:eastAsia="楷体" w:hAnsi="楷体" w:hint="eastAsia"/>
          <w:sz w:val="32"/>
          <w:szCs w:val="32"/>
        </w:rPr>
        <w:t>)</w:t>
      </w:r>
      <w:r>
        <w:rPr>
          <w:rFonts w:ascii="楷体" w:eastAsia="楷体" w:hAnsi="楷体" w:hint="eastAsia"/>
          <w:sz w:val="32"/>
          <w:szCs w:val="32"/>
        </w:rPr>
        <w:t>初赛。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初赛时间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竞赛形式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初赛采用网络答题方式。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(1)</w:t>
      </w:r>
      <w:r>
        <w:rPr>
          <w:rFonts w:ascii="仿宋" w:eastAsia="仿宋" w:hAnsi="仿宋" w:hint="eastAsia"/>
          <w:sz w:val="32"/>
          <w:szCs w:val="32"/>
        </w:rPr>
        <w:t>知识学习。即日起</w:t>
      </w:r>
      <w:r>
        <w:rPr>
          <w:rFonts w:ascii="仿宋" w:eastAsia="仿宋" w:hAnsi="仿宋" w:hint="eastAsia"/>
          <w:sz w:val="32"/>
          <w:szCs w:val="32"/>
        </w:rPr>
        <w:t>登录“山东学校安全在线”网站</w:t>
      </w:r>
      <w:r>
        <w:rPr>
          <w:rFonts w:ascii="仿宋" w:eastAsia="仿宋" w:hAnsi="仿宋" w:hint="eastAsia"/>
          <w:sz w:val="32"/>
          <w:szCs w:val="32"/>
        </w:rPr>
        <w:t>(http:/www.sdsafeschool.gov.cn/)</w:t>
      </w:r>
      <w:r>
        <w:rPr>
          <w:rFonts w:ascii="仿宋" w:eastAsia="仿宋" w:hAnsi="仿宋" w:hint="eastAsia"/>
          <w:sz w:val="32"/>
          <w:szCs w:val="32"/>
        </w:rPr>
        <w:t>点击“学生安全学习”题库，</w:t>
      </w:r>
      <w:r>
        <w:rPr>
          <w:rFonts w:ascii="仿宋" w:eastAsia="仿宋" w:hAnsi="仿宋" w:hint="eastAsia"/>
          <w:sz w:val="32"/>
          <w:szCs w:val="32"/>
        </w:rPr>
        <w:lastRenderedPageBreak/>
        <w:t>学习竞赛相关内容。</w:t>
      </w:r>
    </w:p>
    <w:p w:rsidR="00EE08B5" w:rsidRPr="005B2751" w:rsidRDefault="005B2751">
      <w:pPr>
        <w:spacing w:line="560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(2)</w:t>
      </w:r>
      <w:r>
        <w:rPr>
          <w:rFonts w:ascii="仿宋" w:eastAsia="仿宋" w:hAnsi="仿宋" w:hint="eastAsia"/>
          <w:sz w:val="32"/>
          <w:szCs w:val="32"/>
        </w:rPr>
        <w:t>竞赛答题。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日，关注“山东学校安全基地”公众号，点击“知识竞赛”，参与竞赛学习；点击“赛事回顾”了解往年竞赛内容；点击“竞赛题库”学习相关知识。</w:t>
      </w:r>
      <w:r w:rsidRPr="005B2751">
        <w:rPr>
          <w:rFonts w:ascii="仿宋" w:eastAsia="仿宋" w:hAnsi="仿宋" w:hint="eastAsia"/>
          <w:b/>
          <w:i/>
          <w:color w:val="FF0000"/>
          <w:sz w:val="32"/>
          <w:szCs w:val="32"/>
        </w:rPr>
        <w:t>账号及登录事宜，请联络员联系组委会秘书处。</w:t>
      </w:r>
    </w:p>
    <w:p w:rsidR="00EE08B5" w:rsidRDefault="005B2751">
      <w:pPr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31750</wp:posOffset>
            </wp:positionV>
            <wp:extent cx="1781175" cy="17240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5B2751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“山东学校安全基地”公众号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竞赛题型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初赛网络试卷共设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道题，分别为判断题、单选题、多选题。每题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分，满分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分，试题随机生成。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答题要求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本阶段竞赛限时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钟，学生在按动“正式答题”之前的所有操作均不计入答题时间。答题后，系统自动改卷，评判成绩。参赛者可进行成绩查询。正式答题次数限制为三次，以最高成绩计入初赛最终成绩。如发现学生作弊，取消该生及所在学校晋级复赛资格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晋级规则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初赛参与率与平均成绩各占晋级份额的</w:t>
      </w:r>
      <w:r>
        <w:rPr>
          <w:rFonts w:ascii="仿宋" w:eastAsia="仿宋" w:hAnsi="仿宋" w:hint="eastAsia"/>
          <w:sz w:val="32"/>
          <w:szCs w:val="32"/>
        </w:rPr>
        <w:t>50%</w:t>
      </w:r>
      <w:r>
        <w:rPr>
          <w:rFonts w:ascii="仿宋" w:eastAsia="仿宋" w:hAnsi="仿宋" w:hint="eastAsia"/>
          <w:sz w:val="32"/>
          <w:szCs w:val="32"/>
        </w:rPr>
        <w:t>，综合排名前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lastRenderedPageBreak/>
        <w:t>名的学校晋级复赛。</w:t>
      </w:r>
    </w:p>
    <w:p w:rsidR="00EE08B5" w:rsidRDefault="005B275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二</w:t>
      </w:r>
      <w:r>
        <w:rPr>
          <w:rFonts w:ascii="楷体" w:eastAsia="楷体" w:hAnsi="楷体" w:hint="eastAsia"/>
          <w:sz w:val="32"/>
          <w:szCs w:val="32"/>
        </w:rPr>
        <w:t>)</w:t>
      </w:r>
      <w:r>
        <w:rPr>
          <w:rFonts w:ascii="楷体" w:eastAsia="楷体" w:hAnsi="楷体" w:hint="eastAsia"/>
          <w:sz w:val="32"/>
          <w:szCs w:val="32"/>
        </w:rPr>
        <w:t>复赛。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复赛时间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日，如遇特殊情况推延，以组委会通知为准。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复赛地点：</w:t>
      </w:r>
      <w:r>
        <w:rPr>
          <w:rFonts w:ascii="仿宋" w:eastAsia="仿宋" w:hAnsi="仿宋" w:hint="eastAsia"/>
          <w:sz w:val="32"/>
          <w:szCs w:val="32"/>
        </w:rPr>
        <w:t>山东传媒职业学院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复赛选手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支代表队抽签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 w:hint="eastAsia"/>
          <w:sz w:val="32"/>
          <w:szCs w:val="32"/>
        </w:rPr>
        <w:t>两组参加复赛，两组前四名晋级参加决赛。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复赛流程比赛分三轮进行。</w:t>
      </w:r>
    </w:p>
    <w:p w:rsidR="00EE08B5" w:rsidRDefault="005B275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第一轮：有问必答。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比赛规则：本轮共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题，每题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分，满分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分。每支队伍根据题目要求同时在答题板上进行答题，填空答题时间为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秒，其余题型答题时间为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秒，答题时间倒计时结束后，各支队伍同时亮出答题板上的答案。每答对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题得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分，答错、超时均不得分。</w:t>
      </w:r>
    </w:p>
    <w:p w:rsidR="00EE08B5" w:rsidRDefault="005B275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第二轮：争分夺秒。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比赛规则：本轮共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题，每题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分，满分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分。参赛队伍同时利用抢答器抢答，由抢到的参赛队伍进行作</w:t>
      </w:r>
      <w:r>
        <w:rPr>
          <w:rFonts w:ascii="仿宋" w:eastAsia="仿宋" w:hAnsi="仿宋" w:hint="eastAsia"/>
          <w:sz w:val="32"/>
          <w:szCs w:val="32"/>
        </w:rPr>
        <w:t>答，填空答题时间为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秒，其余题型答题时间为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秒。回答正确得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分，回答错误扣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分；抢答犯规的队伍不能回答且扣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EE08B5" w:rsidRDefault="005B275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第三轮：安全情景剧。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事先设定安全知识关键词，关键词包括国家安全及与校园安</w:t>
      </w:r>
      <w:r>
        <w:rPr>
          <w:rFonts w:ascii="仿宋" w:eastAsia="仿宋" w:hAnsi="仿宋" w:hint="eastAsia"/>
          <w:sz w:val="32"/>
          <w:szCs w:val="32"/>
        </w:rPr>
        <w:lastRenderedPageBreak/>
        <w:t>全有关的问题。每队根据抽签确定的安全知识关键词进行演绎，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名队员都必须参加，可以以小品、表演等多种形式表现，需要使用道具的请提前告知赛事组委会秘书处，每组限时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分钟，超时扣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分。评委根据编排创意</w:t>
      </w:r>
      <w:r>
        <w:rPr>
          <w:rFonts w:ascii="仿宋" w:eastAsia="仿宋" w:hAnsi="仿宋" w:hint="eastAsia"/>
          <w:sz w:val="32"/>
          <w:szCs w:val="32"/>
        </w:rPr>
        <w:t>(30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、舞台表现力</w:t>
      </w:r>
      <w:r>
        <w:rPr>
          <w:rFonts w:ascii="仿宋" w:eastAsia="仿宋" w:hAnsi="仿宋" w:hint="eastAsia"/>
          <w:sz w:val="32"/>
          <w:szCs w:val="32"/>
        </w:rPr>
        <w:t>(30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、知识点表达</w:t>
      </w:r>
      <w:r>
        <w:rPr>
          <w:rFonts w:ascii="仿宋" w:eastAsia="仿宋" w:hAnsi="仿宋" w:hint="eastAsia"/>
          <w:sz w:val="32"/>
          <w:szCs w:val="32"/>
        </w:rPr>
        <w:t>(60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等进行综合打分。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三轮比赛后，如小组内出现平分情况，则通过抢答题决</w:t>
      </w:r>
      <w:r>
        <w:rPr>
          <w:rFonts w:ascii="仿宋" w:eastAsia="仿宋" w:hAnsi="仿宋" w:hint="eastAsia"/>
          <w:sz w:val="32"/>
          <w:szCs w:val="32"/>
        </w:rPr>
        <w:t>胜负，抢答规则同第二轮。</w:t>
      </w:r>
    </w:p>
    <w:p w:rsidR="00EE08B5" w:rsidRDefault="005B275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三</w:t>
      </w:r>
      <w:r>
        <w:rPr>
          <w:rFonts w:ascii="楷体" w:eastAsia="楷体" w:hAnsi="楷体" w:hint="eastAsia"/>
          <w:sz w:val="32"/>
          <w:szCs w:val="32"/>
        </w:rPr>
        <w:t>)</w:t>
      </w:r>
      <w:r>
        <w:rPr>
          <w:rFonts w:ascii="楷体" w:eastAsia="楷体" w:hAnsi="楷体" w:hint="eastAsia"/>
          <w:sz w:val="32"/>
          <w:szCs w:val="32"/>
        </w:rPr>
        <w:t>决赛。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决赛时间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决赛地点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山东传煤职业学院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决赛流程前三轮同复赛。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终极</w:t>
      </w:r>
      <w:r>
        <w:rPr>
          <w:rFonts w:ascii="仿宋" w:eastAsia="仿宋" w:hAnsi="仿宋" w:hint="eastAsia"/>
          <w:sz w:val="32"/>
          <w:szCs w:val="32"/>
        </w:rPr>
        <w:t>PK:</w:t>
      </w:r>
      <w:r>
        <w:rPr>
          <w:rFonts w:ascii="仿宋" w:eastAsia="仿宋" w:hAnsi="仿宋" w:hint="eastAsia"/>
          <w:sz w:val="32"/>
          <w:szCs w:val="32"/>
        </w:rPr>
        <w:t>王者对决。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上述三轮综合得分最高的两支队伍参加本轮</w:t>
      </w:r>
      <w:r>
        <w:rPr>
          <w:rFonts w:ascii="仿宋" w:eastAsia="仿宋" w:hAnsi="仿宋" w:hint="eastAsia"/>
          <w:sz w:val="32"/>
          <w:szCs w:val="32"/>
        </w:rPr>
        <w:t>PK</w:t>
      </w:r>
      <w:r>
        <w:rPr>
          <w:rFonts w:ascii="仿宋" w:eastAsia="仿宋" w:hAnsi="仿宋" w:hint="eastAsia"/>
          <w:sz w:val="32"/>
          <w:szCs w:val="32"/>
        </w:rPr>
        <w:t>。以“践行总体国家安全观”为主题进行演讲比赛，规则如下：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(1)</w:t>
      </w:r>
      <w:r>
        <w:rPr>
          <w:rFonts w:ascii="仿宋" w:eastAsia="仿宋" w:hAnsi="仿宋" w:hint="eastAsia"/>
          <w:sz w:val="32"/>
          <w:szCs w:val="32"/>
        </w:rPr>
        <w:t>演讲人员限本队队员，每队限时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分钟，请提前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</w:t>
      </w:r>
    </w:p>
    <w:p w:rsidR="00EE08B5" w:rsidRDefault="005B27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工作日将演讲稿或辅助</w:t>
      </w:r>
      <w:r>
        <w:rPr>
          <w:rFonts w:ascii="仿宋" w:eastAsia="仿宋" w:hAnsi="仿宋" w:hint="eastAsia"/>
          <w:sz w:val="32"/>
          <w:szCs w:val="32"/>
        </w:rPr>
        <w:t>PPT</w:t>
      </w:r>
      <w:r>
        <w:rPr>
          <w:rFonts w:ascii="仿宋" w:eastAsia="仿宋" w:hAnsi="仿宋" w:hint="eastAsia"/>
          <w:sz w:val="32"/>
          <w:szCs w:val="32"/>
        </w:rPr>
        <w:t>等材料提交组委会秘书处审阅。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(2)</w:t>
      </w:r>
      <w:r>
        <w:rPr>
          <w:rFonts w:ascii="仿宋" w:eastAsia="仿宋" w:hAnsi="仿宋" w:hint="eastAsia"/>
          <w:sz w:val="32"/>
          <w:szCs w:val="32"/>
        </w:rPr>
        <w:t>本环节满分</w:t>
      </w:r>
      <w:r>
        <w:rPr>
          <w:rFonts w:ascii="仿宋" w:eastAsia="仿宋" w:hAnsi="仿宋" w:hint="eastAsia"/>
          <w:sz w:val="32"/>
          <w:szCs w:val="32"/>
        </w:rPr>
        <w:t>120</w:t>
      </w:r>
      <w:r>
        <w:rPr>
          <w:rFonts w:ascii="仿宋" w:eastAsia="仿宋" w:hAnsi="仿宋" w:hint="eastAsia"/>
          <w:sz w:val="32"/>
          <w:szCs w:val="32"/>
        </w:rPr>
        <w:t>分，其中演讲内容（观点正确、主题深刻、逻辑严谨、说服力强等</w:t>
      </w:r>
      <w:r>
        <w:rPr>
          <w:rFonts w:ascii="仿宋" w:eastAsia="仿宋" w:hAnsi="仿宋" w:hint="eastAsia"/>
          <w:sz w:val="32"/>
          <w:szCs w:val="32"/>
        </w:rPr>
        <w:t>)60</w:t>
      </w:r>
      <w:r>
        <w:rPr>
          <w:rFonts w:ascii="仿宋" w:eastAsia="仿宋" w:hAnsi="仿宋" w:hint="eastAsia"/>
          <w:sz w:val="32"/>
          <w:szCs w:val="32"/>
        </w:rPr>
        <w:t>分；演讲技巧（普通话标准、语言生动形象等</w:t>
      </w:r>
      <w:r>
        <w:rPr>
          <w:rFonts w:ascii="仿宋" w:eastAsia="仿宋" w:hAnsi="仿宋" w:hint="eastAsia"/>
          <w:sz w:val="32"/>
          <w:szCs w:val="32"/>
        </w:rPr>
        <w:t>)30</w:t>
      </w:r>
      <w:r>
        <w:rPr>
          <w:rFonts w:ascii="仿宋" w:eastAsia="仿宋" w:hAnsi="仿宋" w:hint="eastAsia"/>
          <w:sz w:val="32"/>
          <w:szCs w:val="32"/>
        </w:rPr>
        <w:t>分：演讲效果（感召力强等）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EE08B5" w:rsidRDefault="005B27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五、奖项设置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本次比赛设团体奖和个人奖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团体奖。特等奖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个，一等奖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个，二等奖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个，三等奖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个，优秀组织奖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个。</w:t>
      </w:r>
    </w:p>
    <w:p w:rsidR="00EE08B5" w:rsidRDefault="005B27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个人奖。优秀指导教师奖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个。参赛选手一等奖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个，二等奖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个，三等奖</w:t>
      </w:r>
      <w:r>
        <w:rPr>
          <w:rFonts w:ascii="仿宋" w:eastAsia="仿宋" w:hAnsi="仿宋" w:hint="eastAsia"/>
          <w:sz w:val="32"/>
          <w:szCs w:val="32"/>
        </w:rPr>
        <w:t>48</w:t>
      </w:r>
      <w:r>
        <w:rPr>
          <w:rFonts w:ascii="仿宋" w:eastAsia="仿宋" w:hAnsi="仿宋" w:hint="eastAsia"/>
          <w:sz w:val="32"/>
          <w:szCs w:val="32"/>
        </w:rPr>
        <w:t>个，优秀奖若干。</w:t>
      </w:r>
      <w:bookmarkStart w:id="0" w:name="_GoBack"/>
      <w:bookmarkEnd w:id="0"/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08B5" w:rsidRDefault="00EE08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E08B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NzIzYmFhYzJjNmY4NDM3MDNmYjE0YTcwZWFhYjAifQ=="/>
    <w:docVar w:name="KSO_WPS_MARK_KEY" w:val="bc789280-58e2-4fe0-987e-2b5a9261131b"/>
  </w:docVars>
  <w:rsids>
    <w:rsidRoot w:val="00636F11"/>
    <w:rsid w:val="000233B9"/>
    <w:rsid w:val="00127B17"/>
    <w:rsid w:val="00153AA8"/>
    <w:rsid w:val="00292FF9"/>
    <w:rsid w:val="002C46BC"/>
    <w:rsid w:val="00436D1E"/>
    <w:rsid w:val="004E0034"/>
    <w:rsid w:val="0057445C"/>
    <w:rsid w:val="005B2751"/>
    <w:rsid w:val="005C31B3"/>
    <w:rsid w:val="00636F11"/>
    <w:rsid w:val="0070564B"/>
    <w:rsid w:val="009E14C1"/>
    <w:rsid w:val="00AF42A0"/>
    <w:rsid w:val="00C17EDC"/>
    <w:rsid w:val="00D4205A"/>
    <w:rsid w:val="00E14F2D"/>
    <w:rsid w:val="00EE08B5"/>
    <w:rsid w:val="00F6483D"/>
    <w:rsid w:val="085F22A1"/>
    <w:rsid w:val="17682A38"/>
    <w:rsid w:val="526D2CCB"/>
    <w:rsid w:val="5FE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9516496-A02A-4601-AED9-D71D2167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984D-430B-42C7-8479-B4F9311B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241</Words>
  <Characters>1376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bwc001</dc:creator>
  <cp:lastModifiedBy>lgbw</cp:lastModifiedBy>
  <cp:revision>12</cp:revision>
  <dcterms:created xsi:type="dcterms:W3CDTF">2023-03-09T08:04:00Z</dcterms:created>
  <dcterms:modified xsi:type="dcterms:W3CDTF">2023-03-14T00:45:00Z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D36BBEB1151D4EF1978F26697BF1F404</vt:lpwstr>
  </property>
</Properties>
</file>